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0" w:type="dxa"/>
        <w:tblCellMar>
          <w:left w:w="70" w:type="dxa"/>
          <w:right w:w="70" w:type="dxa"/>
        </w:tblCellMar>
        <w:tblLook w:val="0000"/>
      </w:tblPr>
      <w:tblGrid>
        <w:gridCol w:w="947"/>
        <w:gridCol w:w="8843"/>
      </w:tblGrid>
      <w:tr w:rsidR="00451189">
        <w:tc>
          <w:tcPr>
            <w:tcW w:w="947" w:type="dxa"/>
          </w:tcPr>
          <w:p w:rsidR="00451189" w:rsidRDefault="00451189" w:rsidP="00631B14">
            <w:pPr>
              <w:jc w:val="both"/>
            </w:pPr>
            <w:r w:rsidRPr="00B7120B">
              <w:object w:dxaOrig="2880" w:dyaOrig="5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61.5pt" o:ole="">
                  <v:imagedata r:id="rId6" o:title=""/>
                </v:shape>
                <o:OLEObject Type="Embed" ProgID="PBrush" ShapeID="_x0000_i1025" DrawAspect="Content" ObjectID="_1495009447" r:id="rId7"/>
              </w:object>
            </w:r>
          </w:p>
        </w:tc>
        <w:tc>
          <w:tcPr>
            <w:tcW w:w="8843" w:type="dxa"/>
          </w:tcPr>
          <w:p w:rsidR="00451189" w:rsidRPr="0046077E" w:rsidRDefault="00451189" w:rsidP="00AD0BAF">
            <w:pPr>
              <w:jc w:val="center"/>
              <w:rPr>
                <w:rFonts w:cs="Arial"/>
                <w:b/>
                <w:bCs/>
                <w:sz w:val="32"/>
                <w:szCs w:val="32"/>
              </w:rPr>
            </w:pPr>
            <w:r w:rsidRPr="0046077E">
              <w:rPr>
                <w:rFonts w:cs="Arial"/>
                <w:b/>
                <w:bCs/>
                <w:sz w:val="32"/>
                <w:szCs w:val="32"/>
              </w:rPr>
              <w:t>COMUNE DI VALLO DELLA LUCANIA</w:t>
            </w:r>
          </w:p>
          <w:p w:rsidR="00451189" w:rsidRDefault="00451189" w:rsidP="00AD0BAF">
            <w:pPr>
              <w:jc w:val="center"/>
              <w:rPr>
                <w:rFonts w:cs="Arial"/>
                <w:b/>
                <w:bCs/>
              </w:rPr>
            </w:pPr>
            <w:r>
              <w:rPr>
                <w:rFonts w:cs="Arial"/>
                <w:b/>
                <w:bCs/>
              </w:rPr>
              <w:t>(Prov. di Salerno)</w:t>
            </w:r>
          </w:p>
          <w:p w:rsidR="00451189" w:rsidRPr="0046077E" w:rsidRDefault="00451189" w:rsidP="00AD0BAF">
            <w:pPr>
              <w:pStyle w:val="Titolo1"/>
              <w:rPr>
                <w:i/>
              </w:rPr>
            </w:pPr>
            <w:r w:rsidRPr="0046077E">
              <w:rPr>
                <w:i/>
              </w:rPr>
              <w:t>SETTORE ATTIVITA’ PRODUTTIVE</w:t>
            </w:r>
          </w:p>
          <w:p w:rsidR="0046077E" w:rsidRPr="0046077E" w:rsidRDefault="0046077E" w:rsidP="00AD0BAF">
            <w:pPr>
              <w:jc w:val="center"/>
            </w:pPr>
          </w:p>
          <w:p w:rsidR="00451189" w:rsidRDefault="00451189" w:rsidP="00631B14">
            <w:pPr>
              <w:pStyle w:val="Titolo4"/>
              <w:pBdr>
                <w:bottom w:val="double" w:sz="6" w:space="1" w:color="auto"/>
              </w:pBdr>
              <w:jc w:val="both"/>
              <w:rPr>
                <w:b w:val="0"/>
                <w:sz w:val="18"/>
                <w:szCs w:val="18"/>
              </w:rPr>
            </w:pPr>
            <w:r w:rsidRPr="00751B02">
              <w:rPr>
                <w:b w:val="0"/>
                <w:sz w:val="18"/>
                <w:szCs w:val="18"/>
              </w:rPr>
              <w:t>Sede: Piazza Vittorio Emanuele 44 – 84078 Vallo della Lucania – CF 84000010656 – tel. 0974/71</w:t>
            </w:r>
            <w:r>
              <w:rPr>
                <w:b w:val="0"/>
                <w:sz w:val="18"/>
                <w:szCs w:val="18"/>
              </w:rPr>
              <w:t xml:space="preserve">4111 – linee passanti – Settore Attività Produttive </w:t>
            </w:r>
            <w:r w:rsidRPr="00751B02">
              <w:rPr>
                <w:b w:val="0"/>
                <w:sz w:val="18"/>
                <w:szCs w:val="18"/>
              </w:rPr>
              <w:t xml:space="preserve"> – 2</w:t>
            </w:r>
            <w:r>
              <w:rPr>
                <w:b w:val="0"/>
                <w:sz w:val="18"/>
                <w:szCs w:val="18"/>
              </w:rPr>
              <w:t>14/ 260</w:t>
            </w:r>
            <w:r w:rsidRPr="00751B02">
              <w:rPr>
                <w:b w:val="0"/>
                <w:sz w:val="18"/>
                <w:szCs w:val="18"/>
              </w:rPr>
              <w:t xml:space="preserve"> – Prot</w:t>
            </w:r>
            <w:r>
              <w:rPr>
                <w:b w:val="0"/>
                <w:sz w:val="18"/>
                <w:szCs w:val="18"/>
              </w:rPr>
              <w:t>ocollo 253 – 219  – fax 0974/714214</w:t>
            </w:r>
            <w:r w:rsidRPr="00751B02">
              <w:rPr>
                <w:b w:val="0"/>
                <w:sz w:val="18"/>
                <w:szCs w:val="18"/>
              </w:rPr>
              <w:t xml:space="preserve"> –</w:t>
            </w:r>
          </w:p>
          <w:p w:rsidR="00451189" w:rsidRPr="00067B61" w:rsidRDefault="00451189" w:rsidP="00631B14">
            <w:pPr>
              <w:pStyle w:val="Titolo4"/>
              <w:pBdr>
                <w:bottom w:val="double" w:sz="6" w:space="1" w:color="auto"/>
              </w:pBdr>
              <w:jc w:val="both"/>
              <w:rPr>
                <w:b w:val="0"/>
                <w:sz w:val="18"/>
                <w:szCs w:val="18"/>
              </w:rPr>
            </w:pPr>
            <w:r w:rsidRPr="00067B61">
              <w:rPr>
                <w:b w:val="0"/>
                <w:sz w:val="18"/>
                <w:szCs w:val="18"/>
              </w:rPr>
              <w:t xml:space="preserve">mail: </w:t>
            </w:r>
            <w:hyperlink r:id="rId8" w:history="1">
              <w:r w:rsidRPr="00067B61">
                <w:rPr>
                  <w:rStyle w:val="Collegamentoipertestuale"/>
                  <w:color w:val="4BACC6"/>
                  <w:sz w:val="18"/>
                  <w:szCs w:val="18"/>
                </w:rPr>
                <w:t>pantaleo.pisapia</w:t>
              </w:r>
            </w:hyperlink>
            <w:r w:rsidRPr="00067B61">
              <w:rPr>
                <w:b w:val="0"/>
                <w:color w:val="4BACC6"/>
                <w:sz w:val="18"/>
                <w:szCs w:val="18"/>
              </w:rPr>
              <w:t>@legalmail.it</w:t>
            </w:r>
          </w:p>
          <w:p w:rsidR="00451189" w:rsidRDefault="00451189" w:rsidP="00631B14">
            <w:pPr>
              <w:pStyle w:val="Testonotaapidipagina"/>
              <w:jc w:val="both"/>
              <w:rPr>
                <w:szCs w:val="24"/>
              </w:rPr>
            </w:pPr>
            <w:r>
              <w:rPr>
                <w:bCs/>
                <w:szCs w:val="24"/>
              </w:rPr>
              <w:t>orario al pubblico:</w:t>
            </w:r>
            <w:r>
              <w:rPr>
                <w:szCs w:val="24"/>
              </w:rPr>
              <w:t>ore 10:00 – 12:30 da lunedì  a venerdì  e ore 15:30 – 17:30 martedì e giovedì</w:t>
            </w:r>
          </w:p>
        </w:tc>
      </w:tr>
    </w:tbl>
    <w:p w:rsidR="00160858" w:rsidRDefault="00160858" w:rsidP="00631B14">
      <w:pPr>
        <w:jc w:val="both"/>
        <w:rPr>
          <w:b/>
        </w:rPr>
      </w:pPr>
    </w:p>
    <w:p w:rsidR="00977A5B" w:rsidRPr="00C9227C" w:rsidRDefault="00977A5B" w:rsidP="00631B14">
      <w:pPr>
        <w:jc w:val="both"/>
        <w:rPr>
          <w:b/>
        </w:rPr>
      </w:pPr>
      <w:r w:rsidRPr="00C9227C">
        <w:rPr>
          <w:b/>
        </w:rPr>
        <w:t xml:space="preserve">Prot.n. </w:t>
      </w:r>
      <w:r w:rsidR="00ED4B2B">
        <w:rPr>
          <w:b/>
        </w:rPr>
        <w:t>5873</w:t>
      </w:r>
      <w:r w:rsidR="00CA303F" w:rsidRPr="00C9227C">
        <w:rPr>
          <w:b/>
        </w:rPr>
        <w:t xml:space="preserve">                   </w:t>
      </w:r>
      <w:r w:rsidR="00A02940">
        <w:rPr>
          <w:b/>
        </w:rPr>
        <w:t xml:space="preserve">                                                                                                </w:t>
      </w:r>
      <w:r w:rsidR="00CA303F" w:rsidRPr="00C9227C">
        <w:rPr>
          <w:b/>
        </w:rPr>
        <w:t xml:space="preserve">  li, 2</w:t>
      </w:r>
      <w:r w:rsidR="005E3861" w:rsidRPr="00C9227C">
        <w:rPr>
          <w:b/>
        </w:rPr>
        <w:t>8/05/</w:t>
      </w:r>
      <w:r w:rsidRPr="00C9227C">
        <w:rPr>
          <w:b/>
        </w:rPr>
        <w:t>2015</w:t>
      </w:r>
    </w:p>
    <w:p w:rsidR="00977A5B" w:rsidRPr="00C9227C" w:rsidRDefault="00977A5B" w:rsidP="00631B14">
      <w:pPr>
        <w:jc w:val="both"/>
        <w:rPr>
          <w:b/>
        </w:rPr>
      </w:pPr>
    </w:p>
    <w:p w:rsidR="00451189" w:rsidRPr="00C9227C" w:rsidRDefault="00160858" w:rsidP="00ED4B2B">
      <w:pPr>
        <w:jc w:val="center"/>
        <w:rPr>
          <w:b/>
        </w:rPr>
      </w:pPr>
      <w:r w:rsidRPr="00C9227C">
        <w:rPr>
          <w:b/>
        </w:rPr>
        <w:t>VERBALE DI CONFERENZA DI SERVIZIO DECISORIA</w:t>
      </w:r>
    </w:p>
    <w:p w:rsidR="00160858" w:rsidRPr="00C9227C" w:rsidRDefault="00160858" w:rsidP="00ED4B2B">
      <w:pPr>
        <w:jc w:val="center"/>
        <w:rPr>
          <w:rFonts w:ascii="Georgia" w:hAnsi="Georgia"/>
          <w:szCs w:val="22"/>
        </w:rPr>
      </w:pPr>
      <w:r w:rsidRPr="00C9227C">
        <w:rPr>
          <w:rFonts w:ascii="Georgia" w:hAnsi="Georgia" w:cs="Helvetica"/>
          <w:szCs w:val="22"/>
        </w:rPr>
        <w:t xml:space="preserve">art. 14 c. 2 ex </w:t>
      </w:r>
      <w:proofErr w:type="spellStart"/>
      <w:r w:rsidRPr="00C9227C">
        <w:rPr>
          <w:rFonts w:ascii="Georgia" w:hAnsi="Georgia" w:cs="Helvetica"/>
          <w:szCs w:val="22"/>
        </w:rPr>
        <w:t>lege</w:t>
      </w:r>
      <w:proofErr w:type="spellEnd"/>
      <w:r w:rsidRPr="00C9227C">
        <w:rPr>
          <w:rFonts w:ascii="Georgia" w:hAnsi="Georgia" w:cs="Helvetica"/>
          <w:szCs w:val="22"/>
        </w:rPr>
        <w:t xml:space="preserve"> n. 241/1990 e </w:t>
      </w:r>
      <w:proofErr w:type="spellStart"/>
      <w:r w:rsidRPr="00C9227C">
        <w:rPr>
          <w:rFonts w:ascii="Georgia" w:hAnsi="Georgia" w:cs="Helvetica"/>
          <w:szCs w:val="22"/>
        </w:rPr>
        <w:t>s.m.i.</w:t>
      </w:r>
      <w:proofErr w:type="spellEnd"/>
    </w:p>
    <w:p w:rsidR="00160858" w:rsidRPr="00C9227C" w:rsidRDefault="00160858" w:rsidP="00631B14">
      <w:pPr>
        <w:jc w:val="both"/>
        <w:rPr>
          <w:rFonts w:ascii="Georgia" w:hAnsi="Georgia"/>
          <w:szCs w:val="22"/>
        </w:rPr>
      </w:pPr>
    </w:p>
    <w:p w:rsidR="00160858" w:rsidRPr="00C9227C" w:rsidRDefault="00160858" w:rsidP="00631B14">
      <w:pPr>
        <w:jc w:val="both"/>
        <w:rPr>
          <w:rFonts w:ascii="Georgia" w:hAnsi="Georgia"/>
          <w:szCs w:val="22"/>
        </w:rPr>
      </w:pPr>
    </w:p>
    <w:p w:rsidR="004F32E5" w:rsidRPr="000F4D4F" w:rsidRDefault="00451189" w:rsidP="00631B14">
      <w:pPr>
        <w:jc w:val="both"/>
        <w:rPr>
          <w:rFonts w:ascii="Georgia" w:hAnsi="Georgia" w:cs="Trebuchet MS"/>
          <w:sz w:val="22"/>
          <w:szCs w:val="22"/>
        </w:rPr>
      </w:pPr>
      <w:r w:rsidRPr="000F4D4F">
        <w:rPr>
          <w:rFonts w:ascii="Georgia" w:hAnsi="Georgia"/>
          <w:b/>
          <w:sz w:val="22"/>
          <w:szCs w:val="22"/>
        </w:rPr>
        <w:t>OGGETTO</w:t>
      </w:r>
      <w:r w:rsidRPr="000F4D4F">
        <w:rPr>
          <w:rFonts w:ascii="Georgia" w:hAnsi="Georgia"/>
          <w:sz w:val="22"/>
          <w:szCs w:val="22"/>
        </w:rPr>
        <w:t xml:space="preserve">: </w:t>
      </w:r>
      <w:r w:rsidR="004F32E5" w:rsidRPr="000F4D4F">
        <w:rPr>
          <w:rFonts w:ascii="Georgia" w:hAnsi="Georgia" w:cs="Trebuchet MS"/>
          <w:sz w:val="22"/>
          <w:szCs w:val="22"/>
        </w:rPr>
        <w:t>Strutture sanitarie e/o s</w:t>
      </w:r>
      <w:r w:rsidR="0092444A" w:rsidRPr="000F4D4F">
        <w:rPr>
          <w:rFonts w:ascii="Georgia" w:hAnsi="Georgia" w:cs="Trebuchet MS"/>
          <w:sz w:val="22"/>
          <w:szCs w:val="22"/>
        </w:rPr>
        <w:t xml:space="preserve">ocio-sanitarie – realizzazione, </w:t>
      </w:r>
      <w:r w:rsidR="004F32E5" w:rsidRPr="000F4D4F">
        <w:rPr>
          <w:rFonts w:ascii="Georgia" w:hAnsi="Georgia" w:cs="Trebuchet MS"/>
          <w:sz w:val="22"/>
          <w:szCs w:val="22"/>
        </w:rPr>
        <w:t>ampliamento, trasformazione, trasferimento: verifica di compatibilità del progetto – parere definitivo.</w:t>
      </w:r>
    </w:p>
    <w:p w:rsidR="00D63CDB" w:rsidRPr="000F4D4F" w:rsidRDefault="00D63CDB" w:rsidP="00631B14">
      <w:pPr>
        <w:jc w:val="both"/>
        <w:rPr>
          <w:rFonts w:ascii="Georgia" w:hAnsi="Georgia"/>
          <w:sz w:val="22"/>
          <w:szCs w:val="22"/>
        </w:rPr>
      </w:pPr>
      <w:r w:rsidRPr="000F4D4F">
        <w:rPr>
          <w:rFonts w:ascii="Georgia" w:hAnsi="Georgia" w:cs="Arial"/>
          <w:sz w:val="22"/>
          <w:szCs w:val="22"/>
        </w:rPr>
        <w:t xml:space="preserve">Domanda: Ditta </w:t>
      </w:r>
      <w:r w:rsidR="0092444A" w:rsidRPr="000F4D4F">
        <w:rPr>
          <w:rFonts w:ascii="Georgia" w:hAnsi="Georgia" w:cs="Arial"/>
          <w:b/>
          <w:sz w:val="22"/>
          <w:szCs w:val="22"/>
        </w:rPr>
        <w:t>D’Arena S.r.l.</w:t>
      </w:r>
      <w:r w:rsidR="009F47EB" w:rsidRPr="000F4D4F">
        <w:rPr>
          <w:rFonts w:ascii="Georgia" w:hAnsi="Georgia" w:cs="Arial"/>
          <w:b/>
          <w:sz w:val="22"/>
          <w:szCs w:val="22"/>
        </w:rPr>
        <w:t xml:space="preserve"> P.zza Vittorio Emanuele, 50</w:t>
      </w:r>
      <w:r w:rsidR="0092444A" w:rsidRPr="000F4D4F">
        <w:rPr>
          <w:rFonts w:ascii="Georgia" w:hAnsi="Georgia" w:cs="Arial"/>
          <w:b/>
          <w:sz w:val="22"/>
          <w:szCs w:val="22"/>
        </w:rPr>
        <w:t>,</w:t>
      </w:r>
      <w:r w:rsidR="009F47EB" w:rsidRPr="000F4D4F">
        <w:rPr>
          <w:rFonts w:ascii="Georgia" w:hAnsi="Georgia" w:cs="Arial"/>
          <w:b/>
          <w:sz w:val="22"/>
          <w:szCs w:val="22"/>
        </w:rPr>
        <w:t xml:space="preserve"> 84078 Vallo della Lucania</w:t>
      </w:r>
      <w:r w:rsidR="009F47EB" w:rsidRPr="000F4D4F">
        <w:rPr>
          <w:rFonts w:ascii="Georgia" w:hAnsi="Georgia" w:cs="Trebuchet MS"/>
          <w:b/>
          <w:sz w:val="22"/>
          <w:szCs w:val="22"/>
        </w:rPr>
        <w:t xml:space="preserve"> ampliamento struttura sanitaria con prestazioni aggiuntive di  attività diagnostica per immagini</w:t>
      </w:r>
      <w:r w:rsidRPr="000F4D4F">
        <w:rPr>
          <w:rFonts w:ascii="Georgia" w:hAnsi="Georgia" w:cs="Lucida Sans Unicode"/>
          <w:sz w:val="22"/>
          <w:szCs w:val="22"/>
        </w:rPr>
        <w:t>.</w:t>
      </w:r>
    </w:p>
    <w:p w:rsidR="00595CDB" w:rsidRPr="000F4D4F" w:rsidRDefault="00595CDB" w:rsidP="00631B14">
      <w:pPr>
        <w:jc w:val="both"/>
        <w:rPr>
          <w:rFonts w:ascii="Georgia" w:hAnsi="Georgia" w:cs="Trebuchet MS"/>
          <w:sz w:val="22"/>
          <w:szCs w:val="22"/>
        </w:rPr>
      </w:pPr>
      <w:r w:rsidRPr="000F4D4F">
        <w:rPr>
          <w:rFonts w:ascii="Georgia" w:hAnsi="Georgia"/>
          <w:sz w:val="22"/>
          <w:szCs w:val="22"/>
        </w:rPr>
        <w:t xml:space="preserve">Verbale di Conferenza di Servizi Decisoria </w:t>
      </w:r>
      <w:r w:rsidRPr="000F4D4F">
        <w:rPr>
          <w:rFonts w:ascii="Georgia" w:hAnsi="Georgia" w:cs="Trebuchet MS"/>
          <w:sz w:val="22"/>
          <w:szCs w:val="22"/>
        </w:rPr>
        <w:t xml:space="preserve">- </w:t>
      </w:r>
      <w:r w:rsidR="001605B0" w:rsidRPr="000F4D4F">
        <w:rPr>
          <w:rFonts w:ascii="Georgia" w:hAnsi="Georgia"/>
          <w:sz w:val="22"/>
          <w:szCs w:val="22"/>
        </w:rPr>
        <w:t>per ottenimento del</w:t>
      </w:r>
      <w:r w:rsidRPr="000F4D4F">
        <w:rPr>
          <w:rFonts w:ascii="Georgia" w:hAnsi="Georgia"/>
          <w:sz w:val="22"/>
          <w:szCs w:val="22"/>
        </w:rPr>
        <w:t xml:space="preserve"> relativ</w:t>
      </w:r>
      <w:r w:rsidR="001605B0" w:rsidRPr="000F4D4F">
        <w:rPr>
          <w:rFonts w:ascii="Georgia" w:hAnsi="Georgia"/>
          <w:sz w:val="22"/>
          <w:szCs w:val="22"/>
        </w:rPr>
        <w:t>o</w:t>
      </w:r>
      <w:r w:rsidR="001605B0" w:rsidRPr="000F4D4F">
        <w:rPr>
          <w:rFonts w:ascii="Georgia" w:hAnsi="Georgia"/>
          <w:i/>
          <w:sz w:val="22"/>
          <w:szCs w:val="22"/>
        </w:rPr>
        <w:t>“parere</w:t>
      </w:r>
      <w:r w:rsidRPr="000F4D4F">
        <w:rPr>
          <w:rFonts w:ascii="Georgia" w:hAnsi="Georgia"/>
          <w:i/>
          <w:sz w:val="22"/>
          <w:szCs w:val="22"/>
        </w:rPr>
        <w:t xml:space="preserve"> definitiv</w:t>
      </w:r>
      <w:r w:rsidR="001605B0" w:rsidRPr="000F4D4F">
        <w:rPr>
          <w:rFonts w:ascii="Georgia" w:hAnsi="Georgia"/>
          <w:i/>
          <w:sz w:val="22"/>
          <w:szCs w:val="22"/>
        </w:rPr>
        <w:t>o</w:t>
      </w:r>
      <w:r w:rsidRPr="000F4D4F">
        <w:rPr>
          <w:rFonts w:ascii="Georgia" w:hAnsi="Georgia"/>
          <w:i/>
          <w:sz w:val="22"/>
          <w:szCs w:val="22"/>
        </w:rPr>
        <w:t xml:space="preserve">” </w:t>
      </w:r>
      <w:r w:rsidRPr="000F4D4F">
        <w:rPr>
          <w:rFonts w:ascii="Georgia" w:hAnsi="Georgia"/>
          <w:sz w:val="22"/>
          <w:szCs w:val="22"/>
        </w:rPr>
        <w:t xml:space="preserve">– giusta deliberazione </w:t>
      </w:r>
      <w:r w:rsidRPr="000F4D4F">
        <w:rPr>
          <w:rFonts w:ascii="Georgia" w:hAnsi="Georgia" w:cs="Trebuchet MS"/>
          <w:sz w:val="22"/>
          <w:szCs w:val="22"/>
        </w:rPr>
        <w:t xml:space="preserve">n. 7301 adottata </w:t>
      </w:r>
      <w:r w:rsidRPr="000F4D4F">
        <w:rPr>
          <w:rFonts w:ascii="Georgia" w:hAnsi="Georgia"/>
          <w:sz w:val="22"/>
          <w:szCs w:val="22"/>
        </w:rPr>
        <w:t>dalla Giunta Regionale della Campania</w:t>
      </w:r>
      <w:r w:rsidRPr="000F4D4F">
        <w:rPr>
          <w:rFonts w:ascii="Georgia" w:hAnsi="Georgia" w:cs="Trebuchet MS"/>
          <w:sz w:val="22"/>
          <w:szCs w:val="22"/>
        </w:rPr>
        <w:t>il 31 dicembre 2001.</w:t>
      </w:r>
    </w:p>
    <w:p w:rsidR="00595CDB" w:rsidRPr="000F4D4F" w:rsidRDefault="00595CDB" w:rsidP="00631B14">
      <w:pPr>
        <w:jc w:val="both"/>
        <w:rPr>
          <w:rFonts w:ascii="Georgia" w:hAnsi="Georgia" w:cs="Lucida Sans Unicode"/>
          <w:sz w:val="22"/>
          <w:szCs w:val="22"/>
        </w:rPr>
      </w:pPr>
    </w:p>
    <w:p w:rsidR="00595CDB" w:rsidRPr="000F4D4F" w:rsidRDefault="00595CDB" w:rsidP="00631B14">
      <w:pPr>
        <w:jc w:val="both"/>
        <w:rPr>
          <w:rFonts w:ascii="Georgia" w:hAnsi="Georgia"/>
          <w:sz w:val="22"/>
          <w:szCs w:val="22"/>
        </w:rPr>
      </w:pPr>
      <w:r w:rsidRPr="000F4D4F">
        <w:rPr>
          <w:rFonts w:ascii="Georgia" w:hAnsi="Georgia"/>
          <w:b/>
          <w:sz w:val="22"/>
          <w:szCs w:val="22"/>
        </w:rPr>
        <w:t>ENTE RICHIEDENTE</w:t>
      </w:r>
      <w:r w:rsidRPr="000F4D4F">
        <w:rPr>
          <w:rFonts w:ascii="Georgia" w:hAnsi="Georgia"/>
          <w:sz w:val="22"/>
          <w:szCs w:val="22"/>
        </w:rPr>
        <w:t xml:space="preserve"> : COMUNE DI VALLO DELLA LUCANIA</w:t>
      </w:r>
    </w:p>
    <w:p w:rsidR="00595CDB" w:rsidRPr="000F4D4F" w:rsidRDefault="00595CDB" w:rsidP="00631B14">
      <w:pPr>
        <w:jc w:val="both"/>
        <w:rPr>
          <w:rFonts w:ascii="Georgia" w:hAnsi="Georgia"/>
          <w:sz w:val="22"/>
          <w:szCs w:val="22"/>
        </w:rPr>
      </w:pPr>
    </w:p>
    <w:p w:rsidR="00160858" w:rsidRPr="000F4D4F" w:rsidRDefault="00A4788E" w:rsidP="00631B14">
      <w:pPr>
        <w:jc w:val="both"/>
        <w:rPr>
          <w:rFonts w:ascii="Georgia" w:hAnsi="Georgia"/>
          <w:sz w:val="22"/>
          <w:szCs w:val="22"/>
        </w:rPr>
      </w:pPr>
      <w:r w:rsidRPr="000F4D4F">
        <w:rPr>
          <w:rFonts w:ascii="Georgia" w:hAnsi="Georgia"/>
          <w:sz w:val="22"/>
          <w:szCs w:val="22"/>
        </w:rPr>
        <w:t>C</w:t>
      </w:r>
      <w:r w:rsidR="009109E3" w:rsidRPr="000F4D4F">
        <w:rPr>
          <w:rFonts w:ascii="Georgia" w:hAnsi="Georgia"/>
          <w:sz w:val="22"/>
          <w:szCs w:val="22"/>
        </w:rPr>
        <w:t xml:space="preserve">onvocazione della </w:t>
      </w:r>
      <w:r w:rsidR="00CA303F" w:rsidRPr="000F4D4F">
        <w:rPr>
          <w:rFonts w:ascii="Georgia" w:hAnsi="Georgia"/>
          <w:sz w:val="22"/>
          <w:szCs w:val="22"/>
        </w:rPr>
        <w:t xml:space="preserve">quarta </w:t>
      </w:r>
      <w:r w:rsidR="009109E3" w:rsidRPr="000F4D4F">
        <w:rPr>
          <w:rFonts w:ascii="Georgia" w:hAnsi="Georgia"/>
          <w:sz w:val="22"/>
          <w:szCs w:val="22"/>
        </w:rPr>
        <w:t>seduta di</w:t>
      </w:r>
      <w:r w:rsidR="0046077E" w:rsidRPr="000F4D4F">
        <w:rPr>
          <w:rFonts w:ascii="Georgia" w:hAnsi="Georgia"/>
          <w:sz w:val="22"/>
          <w:szCs w:val="22"/>
        </w:rPr>
        <w:t xml:space="preserve"> conferenza di servizi decisoria</w:t>
      </w:r>
      <w:r w:rsidR="0092444A" w:rsidRPr="000F4D4F">
        <w:rPr>
          <w:rFonts w:ascii="Georgia" w:hAnsi="Georgia"/>
          <w:sz w:val="22"/>
          <w:szCs w:val="22"/>
        </w:rPr>
        <w:t>, giusto verbale</w:t>
      </w:r>
      <w:r w:rsidR="00CA303F" w:rsidRPr="000F4D4F">
        <w:rPr>
          <w:rFonts w:ascii="Georgia" w:hAnsi="Georgia"/>
          <w:sz w:val="22"/>
          <w:szCs w:val="22"/>
        </w:rPr>
        <w:t xml:space="preserve"> del 18.5.2015</w:t>
      </w:r>
      <w:r w:rsidR="009109E3" w:rsidRPr="000F4D4F">
        <w:rPr>
          <w:rFonts w:ascii="Georgia" w:hAnsi="Georgia"/>
          <w:sz w:val="22"/>
          <w:szCs w:val="22"/>
        </w:rPr>
        <w:t>, redatto a cura</w:t>
      </w:r>
      <w:r w:rsidRPr="000F4D4F">
        <w:rPr>
          <w:rFonts w:ascii="Georgia" w:hAnsi="Georgia"/>
          <w:sz w:val="22"/>
          <w:szCs w:val="22"/>
        </w:rPr>
        <w:t xml:space="preserve"> del responsabile del Settore Attività Produttive de</w:t>
      </w:r>
      <w:r w:rsidR="009109E3" w:rsidRPr="000F4D4F">
        <w:rPr>
          <w:rFonts w:ascii="Georgia" w:hAnsi="Georgia"/>
          <w:sz w:val="22"/>
          <w:szCs w:val="22"/>
        </w:rPr>
        <w:t>l Comune di Vallo della Lucania</w:t>
      </w:r>
      <w:r w:rsidRPr="000F4D4F">
        <w:rPr>
          <w:rFonts w:ascii="Georgia" w:hAnsi="Georgia"/>
          <w:sz w:val="22"/>
          <w:szCs w:val="22"/>
        </w:rPr>
        <w:t>, che allegato</w:t>
      </w:r>
      <w:r w:rsidR="00EF3BEE" w:rsidRPr="000F4D4F">
        <w:rPr>
          <w:rFonts w:ascii="Georgia" w:hAnsi="Georgia"/>
          <w:sz w:val="22"/>
          <w:szCs w:val="22"/>
        </w:rPr>
        <w:t xml:space="preserve"> al presente atto ne forma parte integrante e sostanziale</w:t>
      </w:r>
      <w:r w:rsidR="007A5003" w:rsidRPr="000F4D4F">
        <w:rPr>
          <w:rFonts w:ascii="Georgia" w:hAnsi="Georgia"/>
          <w:sz w:val="22"/>
          <w:szCs w:val="22"/>
        </w:rPr>
        <w:t>.</w:t>
      </w:r>
      <w:r w:rsidR="00160858" w:rsidRPr="000F4D4F">
        <w:rPr>
          <w:rFonts w:ascii="Georgia" w:hAnsi="Georgia"/>
          <w:sz w:val="22"/>
          <w:szCs w:val="22"/>
        </w:rPr>
        <w:tab/>
      </w:r>
      <w:r w:rsidR="00160858" w:rsidRPr="000F4D4F">
        <w:rPr>
          <w:rFonts w:ascii="Georgia" w:hAnsi="Georgia"/>
          <w:sz w:val="22"/>
          <w:szCs w:val="22"/>
        </w:rPr>
        <w:tab/>
      </w:r>
      <w:r w:rsidR="00160858" w:rsidRPr="000F4D4F">
        <w:rPr>
          <w:rFonts w:ascii="Georgia" w:hAnsi="Georgia"/>
          <w:sz w:val="22"/>
          <w:szCs w:val="22"/>
        </w:rPr>
        <w:tab/>
      </w:r>
      <w:r w:rsidR="00160858" w:rsidRPr="000F4D4F">
        <w:rPr>
          <w:rFonts w:ascii="Georgia" w:hAnsi="Georgia"/>
          <w:sz w:val="22"/>
          <w:szCs w:val="22"/>
        </w:rPr>
        <w:tab/>
      </w:r>
      <w:r w:rsidR="00160858" w:rsidRPr="000F4D4F">
        <w:rPr>
          <w:rFonts w:ascii="Georgia" w:hAnsi="Georgia"/>
          <w:sz w:val="22"/>
          <w:szCs w:val="22"/>
        </w:rPr>
        <w:tab/>
      </w:r>
      <w:r w:rsidR="00160858" w:rsidRPr="000F4D4F">
        <w:rPr>
          <w:rFonts w:ascii="Georgia" w:hAnsi="Georgia"/>
          <w:sz w:val="22"/>
          <w:szCs w:val="22"/>
        </w:rPr>
        <w:tab/>
      </w:r>
      <w:r w:rsidR="00160858" w:rsidRPr="000F4D4F">
        <w:rPr>
          <w:rFonts w:ascii="Georgia" w:hAnsi="Georgia"/>
          <w:sz w:val="22"/>
          <w:szCs w:val="22"/>
        </w:rPr>
        <w:tab/>
      </w:r>
    </w:p>
    <w:p w:rsidR="00A4788E" w:rsidRPr="000F4D4F" w:rsidRDefault="00A4788E" w:rsidP="00ED4B2B">
      <w:pPr>
        <w:jc w:val="center"/>
        <w:rPr>
          <w:rFonts w:ascii="Georgia" w:hAnsi="Georgia" w:cs="Lucida Sans Unicode"/>
          <w:b/>
          <w:sz w:val="22"/>
          <w:szCs w:val="22"/>
        </w:rPr>
      </w:pPr>
      <w:r w:rsidRPr="000F4D4F">
        <w:rPr>
          <w:rFonts w:ascii="Georgia" w:hAnsi="Georgia" w:cs="Lucida Sans Unicode"/>
          <w:b/>
          <w:sz w:val="22"/>
          <w:szCs w:val="22"/>
        </w:rPr>
        <w:t xml:space="preserve">VERBALE N. </w:t>
      </w:r>
      <w:r w:rsidR="00CA303F" w:rsidRPr="000F4D4F">
        <w:rPr>
          <w:rFonts w:ascii="Georgia" w:hAnsi="Georgia" w:cs="Lucida Sans Unicode"/>
          <w:b/>
          <w:sz w:val="22"/>
          <w:szCs w:val="22"/>
        </w:rPr>
        <w:t>4</w:t>
      </w:r>
    </w:p>
    <w:p w:rsidR="00451189" w:rsidRPr="000F4D4F" w:rsidRDefault="00A4788E" w:rsidP="00ED4B2B">
      <w:pPr>
        <w:jc w:val="center"/>
        <w:rPr>
          <w:rFonts w:ascii="Georgia" w:hAnsi="Georgia"/>
          <w:b/>
          <w:sz w:val="22"/>
          <w:szCs w:val="22"/>
        </w:rPr>
      </w:pPr>
      <w:r w:rsidRPr="000F4D4F">
        <w:rPr>
          <w:rFonts w:ascii="Georgia" w:hAnsi="Georgia" w:cs="Lucida Sans Unicode"/>
          <w:b/>
          <w:sz w:val="22"/>
          <w:szCs w:val="22"/>
        </w:rPr>
        <w:t xml:space="preserve">GIORNO </w:t>
      </w:r>
      <w:r w:rsidR="00CA303F" w:rsidRPr="000F4D4F">
        <w:rPr>
          <w:rFonts w:ascii="Georgia" w:hAnsi="Georgia"/>
          <w:b/>
          <w:sz w:val="22"/>
          <w:szCs w:val="22"/>
        </w:rPr>
        <w:t>2</w:t>
      </w:r>
      <w:r w:rsidR="00110F40" w:rsidRPr="000F4D4F">
        <w:rPr>
          <w:rFonts w:ascii="Georgia" w:hAnsi="Georgia"/>
          <w:b/>
          <w:sz w:val="22"/>
          <w:szCs w:val="22"/>
        </w:rPr>
        <w:t>8 maggio</w:t>
      </w:r>
      <w:r w:rsidRPr="000F4D4F">
        <w:rPr>
          <w:rFonts w:ascii="Georgia" w:hAnsi="Georgia"/>
          <w:b/>
          <w:sz w:val="22"/>
          <w:szCs w:val="22"/>
        </w:rPr>
        <w:t xml:space="preserve"> 2015</w:t>
      </w:r>
    </w:p>
    <w:p w:rsidR="00023A3A" w:rsidRPr="000F4D4F" w:rsidRDefault="00023A3A" w:rsidP="00631B14">
      <w:pPr>
        <w:jc w:val="both"/>
        <w:rPr>
          <w:rFonts w:ascii="Georgia" w:hAnsi="Georgia"/>
          <w:b/>
          <w:sz w:val="22"/>
          <w:szCs w:val="22"/>
        </w:rPr>
      </w:pPr>
    </w:p>
    <w:p w:rsidR="00023A3A" w:rsidRPr="000F4D4F" w:rsidRDefault="00023A3A" w:rsidP="00631B14">
      <w:pPr>
        <w:ind w:left="720"/>
        <w:jc w:val="both"/>
        <w:rPr>
          <w:rFonts w:ascii="Georgia" w:hAnsi="Georgia" w:cs="Lucida Sans Unicode"/>
          <w:sz w:val="22"/>
          <w:szCs w:val="22"/>
        </w:rPr>
      </w:pPr>
      <w:r w:rsidRPr="000F4D4F">
        <w:rPr>
          <w:rFonts w:ascii="Georgia" w:hAnsi="Georgia" w:cs="Lucida Sans Unicode"/>
          <w:sz w:val="22"/>
          <w:szCs w:val="22"/>
        </w:rPr>
        <w:t>PRESENTI ALLA CONFERENZA DI SERVIZI DECISORIA:</w:t>
      </w:r>
    </w:p>
    <w:p w:rsidR="00023A3A" w:rsidRPr="00C9227C" w:rsidRDefault="00023A3A" w:rsidP="00631B14">
      <w:pPr>
        <w:ind w:left="720"/>
        <w:jc w:val="both"/>
        <w:rPr>
          <w:rFonts w:ascii="Georgia" w:hAnsi="Georgia" w:cs="Lucida Sans Unicode"/>
          <w:szCs w:val="24"/>
        </w:rPr>
      </w:pPr>
    </w:p>
    <w:tbl>
      <w:tblPr>
        <w:tblStyle w:val="Grigliatabella"/>
        <w:tblW w:w="0" w:type="auto"/>
        <w:tblInd w:w="720" w:type="dxa"/>
        <w:tblLayout w:type="fixed"/>
        <w:tblLook w:val="04A0"/>
      </w:tblPr>
      <w:tblGrid>
        <w:gridCol w:w="2332"/>
        <w:gridCol w:w="2161"/>
        <w:gridCol w:w="2266"/>
        <w:gridCol w:w="1028"/>
        <w:gridCol w:w="1347"/>
      </w:tblGrid>
      <w:tr w:rsidR="00023A3A" w:rsidRPr="00C9227C" w:rsidTr="00ED4B2B">
        <w:tc>
          <w:tcPr>
            <w:tcW w:w="2332" w:type="dxa"/>
          </w:tcPr>
          <w:p w:rsidR="00023A3A" w:rsidRPr="000F4D4F" w:rsidRDefault="00023A3A" w:rsidP="00631B14">
            <w:pPr>
              <w:jc w:val="both"/>
              <w:rPr>
                <w:rFonts w:ascii="Georgia" w:hAnsi="Georgia" w:cs="Lucida Sans Unicode"/>
                <w:b/>
                <w:szCs w:val="22"/>
              </w:rPr>
            </w:pPr>
            <w:r w:rsidRPr="000F4D4F">
              <w:rPr>
                <w:rFonts w:ascii="Georgia" w:hAnsi="Georgia" w:cs="Lucida Sans Unicode"/>
                <w:b/>
                <w:szCs w:val="22"/>
              </w:rPr>
              <w:t xml:space="preserve">ENTI INVITATI </w:t>
            </w:r>
          </w:p>
          <w:p w:rsidR="00023A3A" w:rsidRPr="000F4D4F" w:rsidRDefault="00023A3A" w:rsidP="00631B14">
            <w:pPr>
              <w:jc w:val="both"/>
              <w:rPr>
                <w:rFonts w:ascii="Georgia" w:hAnsi="Georgia" w:cs="Lucida Sans Unicode"/>
                <w:b/>
                <w:szCs w:val="22"/>
              </w:rPr>
            </w:pPr>
          </w:p>
        </w:tc>
        <w:tc>
          <w:tcPr>
            <w:tcW w:w="2161" w:type="dxa"/>
          </w:tcPr>
          <w:p w:rsidR="00023A3A" w:rsidRPr="000F4D4F" w:rsidRDefault="00023A3A" w:rsidP="00631B14">
            <w:pPr>
              <w:jc w:val="both"/>
              <w:rPr>
                <w:rFonts w:ascii="Georgia" w:hAnsi="Georgia" w:cs="Lucida Sans Unicode"/>
                <w:b/>
                <w:szCs w:val="22"/>
              </w:rPr>
            </w:pPr>
            <w:r w:rsidRPr="000F4D4F">
              <w:rPr>
                <w:rFonts w:ascii="Georgia" w:hAnsi="Georgia" w:cs="Lucida Sans Unicode"/>
                <w:b/>
                <w:szCs w:val="22"/>
              </w:rPr>
              <w:t>Rappresentante</w:t>
            </w:r>
          </w:p>
          <w:p w:rsidR="00023A3A" w:rsidRPr="000F4D4F" w:rsidRDefault="00023A3A" w:rsidP="00631B14">
            <w:pPr>
              <w:jc w:val="both"/>
              <w:rPr>
                <w:rFonts w:ascii="Georgia" w:hAnsi="Georgia" w:cs="Lucida Sans Unicode"/>
                <w:b/>
                <w:szCs w:val="22"/>
              </w:rPr>
            </w:pPr>
            <w:r w:rsidRPr="000F4D4F">
              <w:rPr>
                <w:rFonts w:ascii="Georgia" w:hAnsi="Georgia" w:cs="Lucida Sans Unicode"/>
                <w:b/>
                <w:szCs w:val="22"/>
              </w:rPr>
              <w:t>Funzionario</w:t>
            </w:r>
          </w:p>
          <w:p w:rsidR="00023A3A" w:rsidRPr="000F4D4F" w:rsidRDefault="00023A3A" w:rsidP="00631B14">
            <w:pPr>
              <w:jc w:val="both"/>
              <w:rPr>
                <w:rFonts w:ascii="Georgia" w:hAnsi="Georgia" w:cs="Lucida Sans Unicode"/>
                <w:b/>
                <w:szCs w:val="22"/>
              </w:rPr>
            </w:pPr>
            <w:r w:rsidRPr="000F4D4F">
              <w:rPr>
                <w:rFonts w:ascii="Georgia" w:hAnsi="Georgia" w:cs="Lucida Sans Unicode"/>
                <w:b/>
                <w:szCs w:val="22"/>
              </w:rPr>
              <w:t>Cognome e Nome</w:t>
            </w:r>
          </w:p>
        </w:tc>
        <w:tc>
          <w:tcPr>
            <w:tcW w:w="2266" w:type="dxa"/>
          </w:tcPr>
          <w:p w:rsidR="00023A3A" w:rsidRPr="000F4D4F" w:rsidRDefault="00023A3A" w:rsidP="00631B14">
            <w:pPr>
              <w:jc w:val="both"/>
              <w:rPr>
                <w:rFonts w:ascii="Georgia" w:hAnsi="Georgia" w:cs="Lucida Sans Unicode"/>
                <w:b/>
                <w:szCs w:val="22"/>
              </w:rPr>
            </w:pPr>
            <w:r w:rsidRPr="000F4D4F">
              <w:rPr>
                <w:rFonts w:ascii="Georgia" w:hAnsi="Georgia" w:cs="Lucida Sans Unicode"/>
                <w:b/>
                <w:szCs w:val="22"/>
              </w:rPr>
              <w:t>Ruolo</w:t>
            </w:r>
          </w:p>
        </w:tc>
        <w:tc>
          <w:tcPr>
            <w:tcW w:w="1028" w:type="dxa"/>
          </w:tcPr>
          <w:p w:rsidR="00023A3A" w:rsidRDefault="00023A3A" w:rsidP="00ED4B2B">
            <w:pPr>
              <w:jc w:val="both"/>
              <w:rPr>
                <w:rFonts w:ascii="Georgia" w:hAnsi="Georgia" w:cs="Lucida Sans Unicode"/>
                <w:b/>
                <w:sz w:val="18"/>
                <w:szCs w:val="18"/>
              </w:rPr>
            </w:pPr>
          </w:p>
          <w:p w:rsidR="00ED4B2B" w:rsidRPr="00ED4B2B" w:rsidRDefault="00ED4B2B" w:rsidP="00ED4B2B">
            <w:pPr>
              <w:jc w:val="both"/>
              <w:rPr>
                <w:rFonts w:ascii="Georgia" w:hAnsi="Georgia" w:cs="Lucida Sans Unicode"/>
                <w:b/>
                <w:sz w:val="18"/>
                <w:szCs w:val="18"/>
              </w:rPr>
            </w:pPr>
          </w:p>
        </w:tc>
        <w:tc>
          <w:tcPr>
            <w:tcW w:w="1347" w:type="dxa"/>
          </w:tcPr>
          <w:p w:rsidR="00023A3A" w:rsidRPr="00C9227C" w:rsidRDefault="00023A3A" w:rsidP="00631B14">
            <w:pPr>
              <w:jc w:val="both"/>
              <w:rPr>
                <w:rFonts w:ascii="Georgia" w:hAnsi="Georgia" w:cs="Lucida Sans Unicode"/>
                <w:b/>
                <w:sz w:val="24"/>
                <w:szCs w:val="24"/>
              </w:rPr>
            </w:pPr>
            <w:r w:rsidRPr="00C9227C">
              <w:rPr>
                <w:rFonts w:ascii="Georgia" w:hAnsi="Georgia" w:cs="Lucida Sans Unicode"/>
                <w:b/>
                <w:sz w:val="24"/>
                <w:szCs w:val="24"/>
              </w:rPr>
              <w:t>Assente</w:t>
            </w:r>
          </w:p>
        </w:tc>
      </w:tr>
      <w:tr w:rsidR="00780C40" w:rsidRPr="00C9227C" w:rsidTr="00ED4B2B">
        <w:tc>
          <w:tcPr>
            <w:tcW w:w="2332" w:type="dxa"/>
          </w:tcPr>
          <w:p w:rsidR="00780C40" w:rsidRPr="000F4D4F" w:rsidRDefault="00780C40" w:rsidP="00631B14">
            <w:pPr>
              <w:jc w:val="both"/>
              <w:rPr>
                <w:rFonts w:ascii="Georgia" w:hAnsi="Georgia" w:cs="Lucida Sans Unicode"/>
                <w:b/>
                <w:szCs w:val="22"/>
              </w:rPr>
            </w:pPr>
            <w:r w:rsidRPr="000F4D4F">
              <w:rPr>
                <w:rFonts w:ascii="Georgia" w:hAnsi="Georgia" w:cs="Lucida Sans Unicode"/>
                <w:b/>
                <w:szCs w:val="22"/>
              </w:rPr>
              <w:t>Giunta Regione Campania – Assessorato Sanità – Settore Programmazione Sanitaria - Napoli</w:t>
            </w:r>
          </w:p>
        </w:tc>
        <w:tc>
          <w:tcPr>
            <w:tcW w:w="2161" w:type="dxa"/>
          </w:tcPr>
          <w:p w:rsidR="00780C40" w:rsidRPr="000F4D4F" w:rsidRDefault="00780C40" w:rsidP="00631B14">
            <w:pPr>
              <w:jc w:val="both"/>
              <w:rPr>
                <w:rFonts w:ascii="Georgia" w:hAnsi="Georgia" w:cs="Lucida Sans Unicode"/>
                <w:b/>
                <w:szCs w:val="22"/>
              </w:rPr>
            </w:pPr>
          </w:p>
        </w:tc>
        <w:tc>
          <w:tcPr>
            <w:tcW w:w="2266" w:type="dxa"/>
          </w:tcPr>
          <w:p w:rsidR="00780C40" w:rsidRPr="000F4D4F" w:rsidRDefault="00780C40" w:rsidP="00631B14">
            <w:pPr>
              <w:jc w:val="both"/>
              <w:rPr>
                <w:rFonts w:ascii="Georgia" w:hAnsi="Georgia" w:cs="Lucida Sans Unicode"/>
                <w:b/>
                <w:szCs w:val="22"/>
              </w:rPr>
            </w:pPr>
            <w:r w:rsidRPr="000F4D4F">
              <w:rPr>
                <w:rFonts w:ascii="Georgia" w:hAnsi="Georgia" w:cs="Lucida Sans Unicode"/>
                <w:b/>
                <w:szCs w:val="22"/>
              </w:rPr>
              <w:t>Dirigente Settore Programmazione Sanitaria</w:t>
            </w:r>
          </w:p>
        </w:tc>
        <w:tc>
          <w:tcPr>
            <w:tcW w:w="1028" w:type="dxa"/>
          </w:tcPr>
          <w:p w:rsidR="00780C40" w:rsidRPr="00C9227C" w:rsidRDefault="00780C40" w:rsidP="00631B14">
            <w:pPr>
              <w:jc w:val="both"/>
              <w:rPr>
                <w:rFonts w:ascii="Georgia" w:hAnsi="Georgia" w:cs="Lucida Sans Unicode"/>
                <w:b/>
                <w:sz w:val="24"/>
                <w:szCs w:val="24"/>
              </w:rPr>
            </w:pPr>
          </w:p>
        </w:tc>
        <w:tc>
          <w:tcPr>
            <w:tcW w:w="1347" w:type="dxa"/>
          </w:tcPr>
          <w:p w:rsidR="00780C40" w:rsidRPr="00C9227C" w:rsidRDefault="00120D2D" w:rsidP="00631B14">
            <w:pPr>
              <w:jc w:val="both"/>
              <w:rPr>
                <w:rFonts w:ascii="Georgia" w:hAnsi="Georgia" w:cs="Lucida Sans Unicode"/>
                <w:b/>
                <w:sz w:val="24"/>
                <w:szCs w:val="24"/>
              </w:rPr>
            </w:pPr>
            <w:r w:rsidRPr="00C9227C">
              <w:rPr>
                <w:rFonts w:ascii="Georgia" w:hAnsi="Georgia" w:cs="Lucida Sans Unicode"/>
                <w:b/>
                <w:sz w:val="24"/>
                <w:szCs w:val="24"/>
              </w:rPr>
              <w:t>Assente</w:t>
            </w:r>
          </w:p>
        </w:tc>
      </w:tr>
      <w:tr w:rsidR="00780C40" w:rsidRPr="00C9227C" w:rsidTr="00ED4B2B">
        <w:tc>
          <w:tcPr>
            <w:tcW w:w="2332" w:type="dxa"/>
          </w:tcPr>
          <w:p w:rsidR="00780C40" w:rsidRPr="000F4D4F" w:rsidRDefault="00780C40" w:rsidP="00631B14">
            <w:pPr>
              <w:jc w:val="both"/>
              <w:rPr>
                <w:rFonts w:ascii="Georgia" w:hAnsi="Georgia" w:cs="Lucida Sans Unicode"/>
                <w:b/>
                <w:szCs w:val="22"/>
              </w:rPr>
            </w:pPr>
            <w:r w:rsidRPr="000F4D4F">
              <w:rPr>
                <w:rFonts w:ascii="Georgia" w:hAnsi="Georgia" w:cs="Lucida Sans Unicode"/>
                <w:b/>
                <w:szCs w:val="22"/>
              </w:rPr>
              <w:t>ASL/SA – Vallo della Lucania</w:t>
            </w:r>
          </w:p>
        </w:tc>
        <w:tc>
          <w:tcPr>
            <w:tcW w:w="2161" w:type="dxa"/>
          </w:tcPr>
          <w:p w:rsidR="00780C40" w:rsidRPr="000F4D4F" w:rsidRDefault="00780C40" w:rsidP="00631B14">
            <w:pPr>
              <w:jc w:val="both"/>
              <w:rPr>
                <w:rFonts w:ascii="Georgia" w:hAnsi="Georgia" w:cs="Lucida Sans Unicode"/>
                <w:b/>
                <w:szCs w:val="22"/>
              </w:rPr>
            </w:pPr>
          </w:p>
        </w:tc>
        <w:tc>
          <w:tcPr>
            <w:tcW w:w="2266" w:type="dxa"/>
          </w:tcPr>
          <w:p w:rsidR="00780C40" w:rsidRPr="000F4D4F" w:rsidRDefault="00780C40" w:rsidP="00631B14">
            <w:pPr>
              <w:jc w:val="both"/>
              <w:rPr>
                <w:rFonts w:ascii="Georgia" w:hAnsi="Georgia" w:cs="Lucida Sans Unicode"/>
                <w:b/>
                <w:szCs w:val="22"/>
              </w:rPr>
            </w:pPr>
            <w:r w:rsidRPr="000F4D4F">
              <w:rPr>
                <w:rFonts w:ascii="Georgia" w:hAnsi="Georgia" w:cs="Lucida Sans Unicode"/>
                <w:b/>
                <w:szCs w:val="22"/>
              </w:rPr>
              <w:t>Presidente Commissione Tecnica D.G.R.C. 3958/2001</w:t>
            </w:r>
          </w:p>
        </w:tc>
        <w:tc>
          <w:tcPr>
            <w:tcW w:w="1028" w:type="dxa"/>
          </w:tcPr>
          <w:p w:rsidR="00780C40" w:rsidRPr="00C9227C" w:rsidRDefault="00780C40" w:rsidP="00631B14">
            <w:pPr>
              <w:jc w:val="both"/>
              <w:rPr>
                <w:rFonts w:ascii="Georgia" w:hAnsi="Georgia" w:cs="Lucida Sans Unicode"/>
                <w:b/>
                <w:sz w:val="24"/>
                <w:szCs w:val="24"/>
              </w:rPr>
            </w:pPr>
          </w:p>
        </w:tc>
        <w:tc>
          <w:tcPr>
            <w:tcW w:w="1347" w:type="dxa"/>
          </w:tcPr>
          <w:p w:rsidR="00780C40" w:rsidRPr="00C9227C" w:rsidRDefault="00120D2D" w:rsidP="00631B14">
            <w:pPr>
              <w:jc w:val="both"/>
              <w:rPr>
                <w:rFonts w:ascii="Georgia" w:hAnsi="Georgia" w:cs="Lucida Sans Unicode"/>
                <w:b/>
                <w:sz w:val="24"/>
                <w:szCs w:val="24"/>
              </w:rPr>
            </w:pPr>
            <w:r w:rsidRPr="00C9227C">
              <w:rPr>
                <w:rFonts w:ascii="Georgia" w:hAnsi="Georgia" w:cs="Lucida Sans Unicode"/>
                <w:b/>
                <w:sz w:val="24"/>
                <w:szCs w:val="24"/>
              </w:rPr>
              <w:t>Assente</w:t>
            </w:r>
          </w:p>
        </w:tc>
      </w:tr>
      <w:tr w:rsidR="00023A3A" w:rsidRPr="00C9227C" w:rsidTr="00ED4B2B">
        <w:tc>
          <w:tcPr>
            <w:tcW w:w="2332" w:type="dxa"/>
          </w:tcPr>
          <w:p w:rsidR="00023A3A" w:rsidRPr="000F4D4F" w:rsidRDefault="00023A3A" w:rsidP="00631B14">
            <w:pPr>
              <w:jc w:val="both"/>
              <w:rPr>
                <w:rFonts w:ascii="Georgia" w:hAnsi="Georgia" w:cs="Lucida Sans Unicode"/>
                <w:b/>
                <w:szCs w:val="22"/>
              </w:rPr>
            </w:pPr>
            <w:r w:rsidRPr="000F4D4F">
              <w:rPr>
                <w:rFonts w:ascii="Georgia" w:hAnsi="Georgia" w:cs="Lucida Sans Unicode"/>
                <w:b/>
                <w:szCs w:val="22"/>
              </w:rPr>
              <w:t>Comune di Vallo della Lucania</w:t>
            </w:r>
          </w:p>
        </w:tc>
        <w:tc>
          <w:tcPr>
            <w:tcW w:w="2161" w:type="dxa"/>
          </w:tcPr>
          <w:p w:rsidR="00023A3A" w:rsidRPr="000F4D4F" w:rsidRDefault="00023A3A" w:rsidP="00631B14">
            <w:pPr>
              <w:jc w:val="both"/>
              <w:rPr>
                <w:rFonts w:ascii="Georgia" w:hAnsi="Georgia" w:cs="Lucida Sans Unicode"/>
                <w:b/>
                <w:szCs w:val="22"/>
              </w:rPr>
            </w:pPr>
          </w:p>
        </w:tc>
        <w:tc>
          <w:tcPr>
            <w:tcW w:w="2266" w:type="dxa"/>
          </w:tcPr>
          <w:p w:rsidR="00023A3A" w:rsidRPr="000F4D4F" w:rsidRDefault="00023A3A" w:rsidP="00631B14">
            <w:pPr>
              <w:jc w:val="both"/>
              <w:rPr>
                <w:rFonts w:ascii="Georgia" w:hAnsi="Georgia" w:cs="Lucida Sans Unicode"/>
                <w:b/>
                <w:szCs w:val="22"/>
              </w:rPr>
            </w:pPr>
            <w:r w:rsidRPr="000F4D4F">
              <w:rPr>
                <w:rFonts w:ascii="Georgia" w:hAnsi="Georgia" w:cs="Lucida Sans Unicode"/>
                <w:b/>
                <w:szCs w:val="22"/>
              </w:rPr>
              <w:t>Responsabile Settore Attività Produttive</w:t>
            </w:r>
          </w:p>
        </w:tc>
        <w:tc>
          <w:tcPr>
            <w:tcW w:w="1028" w:type="dxa"/>
          </w:tcPr>
          <w:p w:rsidR="00023A3A" w:rsidRPr="00C9227C" w:rsidRDefault="00023A3A" w:rsidP="00631B14">
            <w:pPr>
              <w:jc w:val="both"/>
              <w:rPr>
                <w:rFonts w:ascii="Georgia" w:hAnsi="Georgia" w:cs="Lucida Sans Unicode"/>
                <w:b/>
                <w:sz w:val="24"/>
                <w:szCs w:val="24"/>
              </w:rPr>
            </w:pPr>
          </w:p>
        </w:tc>
        <w:tc>
          <w:tcPr>
            <w:tcW w:w="1347" w:type="dxa"/>
          </w:tcPr>
          <w:p w:rsidR="00023A3A" w:rsidRPr="00C9227C" w:rsidRDefault="00120D2D" w:rsidP="00631B14">
            <w:pPr>
              <w:jc w:val="both"/>
              <w:rPr>
                <w:rFonts w:ascii="Georgia" w:hAnsi="Georgia" w:cs="Lucida Sans Unicode"/>
                <w:b/>
                <w:sz w:val="24"/>
                <w:szCs w:val="24"/>
              </w:rPr>
            </w:pPr>
            <w:r w:rsidRPr="00C9227C">
              <w:rPr>
                <w:rFonts w:ascii="Georgia" w:hAnsi="Georgia" w:cs="Lucida Sans Unicode"/>
                <w:b/>
                <w:sz w:val="24"/>
                <w:szCs w:val="24"/>
              </w:rPr>
              <w:t>Presente</w:t>
            </w:r>
          </w:p>
        </w:tc>
      </w:tr>
    </w:tbl>
    <w:p w:rsidR="00023A3A" w:rsidRPr="00C9227C" w:rsidRDefault="00023A3A" w:rsidP="00631B14">
      <w:pPr>
        <w:ind w:left="720"/>
        <w:jc w:val="both"/>
        <w:rPr>
          <w:rFonts w:ascii="Georgia" w:hAnsi="Georgia" w:cs="Lucida Sans Unicode"/>
          <w:szCs w:val="24"/>
        </w:rPr>
      </w:pPr>
    </w:p>
    <w:p w:rsidR="006A084F" w:rsidRPr="000F4D4F" w:rsidRDefault="006B61FD" w:rsidP="00631B14">
      <w:pPr>
        <w:ind w:left="720"/>
        <w:jc w:val="both"/>
        <w:rPr>
          <w:rFonts w:ascii="Georgia" w:hAnsi="Georgia" w:cs="Lucida Sans Unicode"/>
          <w:sz w:val="22"/>
          <w:szCs w:val="22"/>
        </w:rPr>
      </w:pPr>
      <w:r w:rsidRPr="000F4D4F">
        <w:rPr>
          <w:rFonts w:ascii="Georgia" w:hAnsi="Georgia" w:cs="Lucida Sans Unicode"/>
          <w:sz w:val="22"/>
          <w:szCs w:val="22"/>
        </w:rPr>
        <w:t xml:space="preserve">Preliminarmente </w:t>
      </w:r>
      <w:r w:rsidR="001D4024" w:rsidRPr="000F4D4F">
        <w:rPr>
          <w:rFonts w:ascii="Georgia" w:hAnsi="Georgia" w:cs="Lucida Sans Unicode"/>
          <w:sz w:val="22"/>
          <w:szCs w:val="22"/>
        </w:rPr>
        <w:t xml:space="preserve"> si precisa che sono stati </w:t>
      </w:r>
      <w:r w:rsidRPr="000F4D4F">
        <w:rPr>
          <w:rFonts w:ascii="Georgia" w:hAnsi="Georgia" w:cs="Lucida Sans Unicode"/>
          <w:sz w:val="22"/>
          <w:szCs w:val="22"/>
        </w:rPr>
        <w:t xml:space="preserve">riportati per un mero refuso </w:t>
      </w:r>
      <w:r w:rsidR="006A084F" w:rsidRPr="000F4D4F">
        <w:rPr>
          <w:rFonts w:ascii="Georgia" w:hAnsi="Georgia" w:cs="Lucida Sans Unicode"/>
          <w:sz w:val="22"/>
          <w:szCs w:val="22"/>
        </w:rPr>
        <w:t>d</w:t>
      </w:r>
      <w:r w:rsidRPr="000F4D4F">
        <w:rPr>
          <w:rFonts w:ascii="Georgia" w:hAnsi="Georgia" w:cs="Lucida Sans Unicode"/>
          <w:sz w:val="22"/>
          <w:szCs w:val="22"/>
        </w:rPr>
        <w:t xml:space="preserve">ei </w:t>
      </w:r>
      <w:r w:rsidR="006A084F" w:rsidRPr="000F4D4F">
        <w:rPr>
          <w:rFonts w:ascii="Georgia" w:hAnsi="Georgia" w:cs="Lucida Sans Unicode"/>
          <w:sz w:val="22"/>
          <w:szCs w:val="22"/>
        </w:rPr>
        <w:t>numeri errati per contrassegna</w:t>
      </w:r>
      <w:r w:rsidR="001D4024" w:rsidRPr="000F4D4F">
        <w:rPr>
          <w:rFonts w:ascii="Georgia" w:hAnsi="Georgia" w:cs="Lucida Sans Unicode"/>
          <w:sz w:val="22"/>
          <w:szCs w:val="22"/>
        </w:rPr>
        <w:t>re</w:t>
      </w:r>
      <w:r w:rsidR="006A084F" w:rsidRPr="000F4D4F">
        <w:rPr>
          <w:rFonts w:ascii="Georgia" w:hAnsi="Georgia" w:cs="Lucida Sans Unicode"/>
          <w:sz w:val="22"/>
          <w:szCs w:val="22"/>
        </w:rPr>
        <w:t xml:space="preserve"> i</w:t>
      </w:r>
      <w:r w:rsidR="0092444A" w:rsidRPr="000F4D4F">
        <w:rPr>
          <w:rFonts w:ascii="Georgia" w:hAnsi="Georgia" w:cs="Lucida Sans Unicode"/>
          <w:sz w:val="22"/>
          <w:szCs w:val="22"/>
        </w:rPr>
        <w:t xml:space="preserve"> precedenti  verbali</w:t>
      </w:r>
      <w:r w:rsidR="001D4024" w:rsidRPr="000F4D4F">
        <w:rPr>
          <w:rFonts w:ascii="Georgia" w:hAnsi="Georgia" w:cs="Lucida Sans Unicode"/>
          <w:sz w:val="22"/>
          <w:szCs w:val="22"/>
        </w:rPr>
        <w:t xml:space="preserve"> ai qual</w:t>
      </w:r>
      <w:r w:rsidR="0092444A" w:rsidRPr="000F4D4F">
        <w:rPr>
          <w:rFonts w:ascii="Georgia" w:hAnsi="Georgia" w:cs="Lucida Sans Unicode"/>
          <w:sz w:val="22"/>
          <w:szCs w:val="22"/>
        </w:rPr>
        <w:t>i devono</w:t>
      </w:r>
      <w:r w:rsidR="006A084F" w:rsidRPr="000F4D4F">
        <w:rPr>
          <w:rFonts w:ascii="Georgia" w:hAnsi="Georgia" w:cs="Lucida Sans Unicode"/>
          <w:sz w:val="22"/>
          <w:szCs w:val="22"/>
        </w:rPr>
        <w:t xml:space="preserve"> intender</w:t>
      </w:r>
      <w:r w:rsidR="001D4024" w:rsidRPr="000F4D4F">
        <w:rPr>
          <w:rFonts w:ascii="Georgia" w:hAnsi="Georgia" w:cs="Lucida Sans Unicode"/>
          <w:sz w:val="22"/>
          <w:szCs w:val="22"/>
        </w:rPr>
        <w:t>si</w:t>
      </w:r>
      <w:r w:rsidR="006A084F" w:rsidRPr="000F4D4F">
        <w:rPr>
          <w:rFonts w:ascii="Georgia" w:hAnsi="Georgia" w:cs="Lucida Sans Unicode"/>
          <w:sz w:val="22"/>
          <w:szCs w:val="22"/>
        </w:rPr>
        <w:t xml:space="preserve"> attribuiti </w:t>
      </w:r>
      <w:r w:rsidR="001D4024" w:rsidRPr="000F4D4F">
        <w:rPr>
          <w:rFonts w:ascii="Georgia" w:hAnsi="Georgia" w:cs="Lucida Sans Unicode"/>
          <w:sz w:val="22"/>
          <w:szCs w:val="22"/>
        </w:rPr>
        <w:t xml:space="preserve">i </w:t>
      </w:r>
      <w:r w:rsidR="006A084F" w:rsidRPr="000F4D4F">
        <w:rPr>
          <w:rFonts w:ascii="Georgia" w:hAnsi="Georgia" w:cs="Lucida Sans Unicode"/>
          <w:sz w:val="22"/>
          <w:szCs w:val="22"/>
        </w:rPr>
        <w:t>seguenti numeri</w:t>
      </w:r>
      <w:r w:rsidR="0092444A" w:rsidRPr="000F4D4F">
        <w:rPr>
          <w:rFonts w:ascii="Georgia" w:hAnsi="Georgia" w:cs="Lucida Sans Unicode"/>
          <w:sz w:val="22"/>
          <w:szCs w:val="22"/>
        </w:rPr>
        <w:t>: verbale  del 23.4.2015 n. 1,</w:t>
      </w:r>
      <w:r w:rsidRPr="000F4D4F">
        <w:rPr>
          <w:rFonts w:ascii="Georgia" w:hAnsi="Georgia" w:cs="Lucida Sans Unicode"/>
          <w:sz w:val="22"/>
          <w:szCs w:val="22"/>
        </w:rPr>
        <w:t xml:space="preserve"> dell’8.5.15 n. 2 </w:t>
      </w:r>
      <w:r w:rsidR="006A084F" w:rsidRPr="000F4D4F">
        <w:rPr>
          <w:rFonts w:ascii="Georgia" w:hAnsi="Georgia" w:cs="Lucida Sans Unicode"/>
          <w:sz w:val="22"/>
          <w:szCs w:val="22"/>
        </w:rPr>
        <w:t xml:space="preserve">, </w:t>
      </w:r>
      <w:r w:rsidRPr="000F4D4F">
        <w:rPr>
          <w:rFonts w:ascii="Georgia" w:hAnsi="Georgia" w:cs="Lucida Sans Unicode"/>
          <w:sz w:val="22"/>
          <w:szCs w:val="22"/>
        </w:rPr>
        <w:t xml:space="preserve">del 18.5.2015 </w:t>
      </w:r>
      <w:r w:rsidR="006A084F" w:rsidRPr="000F4D4F">
        <w:rPr>
          <w:rFonts w:ascii="Georgia" w:hAnsi="Georgia" w:cs="Lucida Sans Unicode"/>
          <w:sz w:val="22"/>
          <w:szCs w:val="22"/>
        </w:rPr>
        <w:t>n. 3.</w:t>
      </w:r>
    </w:p>
    <w:p w:rsidR="006A084F" w:rsidRPr="000F4D4F" w:rsidRDefault="006A084F" w:rsidP="00631B14">
      <w:pPr>
        <w:ind w:left="720"/>
        <w:jc w:val="both"/>
        <w:rPr>
          <w:rFonts w:ascii="Georgia" w:hAnsi="Georgia" w:cs="Lucida Sans Unicode"/>
          <w:sz w:val="22"/>
          <w:szCs w:val="22"/>
        </w:rPr>
      </w:pPr>
      <w:r w:rsidRPr="000F4D4F">
        <w:rPr>
          <w:rFonts w:ascii="Georgia" w:hAnsi="Georgia" w:cs="Lucida Sans Unicode"/>
          <w:sz w:val="22"/>
          <w:szCs w:val="22"/>
        </w:rPr>
        <w:lastRenderedPageBreak/>
        <w:t>Si da’ inizio ai lavori</w:t>
      </w:r>
      <w:r w:rsidR="0092444A" w:rsidRPr="000F4D4F">
        <w:rPr>
          <w:rFonts w:ascii="Georgia" w:hAnsi="Georgia" w:cs="Lucida Sans Unicode"/>
          <w:sz w:val="22"/>
          <w:szCs w:val="22"/>
        </w:rPr>
        <w:t>.</w:t>
      </w:r>
    </w:p>
    <w:p w:rsidR="00023A3A" w:rsidRPr="000F4D4F" w:rsidRDefault="00CA303F" w:rsidP="00631B14">
      <w:pPr>
        <w:ind w:left="720"/>
        <w:jc w:val="both"/>
        <w:rPr>
          <w:rFonts w:ascii="Georgia" w:hAnsi="Georgia" w:cs="Lucida Sans Unicode"/>
          <w:sz w:val="22"/>
          <w:szCs w:val="22"/>
        </w:rPr>
      </w:pPr>
      <w:r w:rsidRPr="000F4D4F">
        <w:rPr>
          <w:rFonts w:ascii="Georgia" w:hAnsi="Georgia" w:cs="Lucida Sans Unicode"/>
          <w:sz w:val="22"/>
          <w:szCs w:val="22"/>
        </w:rPr>
        <w:t>E’ stata invitata</w:t>
      </w:r>
      <w:r w:rsidR="00F06B8A" w:rsidRPr="000F4D4F">
        <w:rPr>
          <w:rFonts w:ascii="Georgia" w:hAnsi="Georgia" w:cs="Lucida Sans Unicode"/>
          <w:sz w:val="22"/>
          <w:szCs w:val="22"/>
        </w:rPr>
        <w:t xml:space="preserve"> </w:t>
      </w:r>
      <w:r w:rsidR="00A4788E" w:rsidRPr="000F4D4F">
        <w:rPr>
          <w:rFonts w:ascii="Georgia" w:hAnsi="Georgia" w:cs="Lucida Sans Unicode"/>
          <w:sz w:val="22"/>
          <w:szCs w:val="22"/>
        </w:rPr>
        <w:t>l</w:t>
      </w:r>
      <w:r w:rsidRPr="000F4D4F">
        <w:rPr>
          <w:rFonts w:ascii="Georgia" w:hAnsi="Georgia" w:cs="Lucida Sans Unicode"/>
          <w:sz w:val="22"/>
          <w:szCs w:val="22"/>
        </w:rPr>
        <w:t>’</w:t>
      </w:r>
      <w:r w:rsidR="00A4788E" w:rsidRPr="000F4D4F">
        <w:rPr>
          <w:rFonts w:ascii="Georgia" w:hAnsi="Georgia" w:cs="Lucida Sans Unicode"/>
          <w:sz w:val="22"/>
          <w:szCs w:val="22"/>
        </w:rPr>
        <w:t>impres</w:t>
      </w:r>
      <w:r w:rsidRPr="000F4D4F">
        <w:rPr>
          <w:rFonts w:ascii="Georgia" w:hAnsi="Georgia" w:cs="Lucida Sans Unicode"/>
          <w:sz w:val="22"/>
          <w:szCs w:val="22"/>
        </w:rPr>
        <w:t xml:space="preserve">a </w:t>
      </w:r>
      <w:r w:rsidR="00A4788E" w:rsidRPr="000F4D4F">
        <w:rPr>
          <w:rFonts w:ascii="Georgia" w:hAnsi="Georgia" w:cs="Lucida Sans Unicode"/>
          <w:sz w:val="22"/>
          <w:szCs w:val="22"/>
        </w:rPr>
        <w:t>sanitari</w:t>
      </w:r>
      <w:r w:rsidR="006B61FD" w:rsidRPr="000F4D4F">
        <w:rPr>
          <w:rFonts w:ascii="Georgia" w:hAnsi="Georgia" w:cs="Lucida Sans Unicode"/>
          <w:sz w:val="22"/>
          <w:szCs w:val="22"/>
        </w:rPr>
        <w:t>a</w:t>
      </w:r>
      <w:r w:rsidR="006A084F" w:rsidRPr="000F4D4F">
        <w:rPr>
          <w:rFonts w:ascii="Georgia" w:hAnsi="Georgia" w:cs="Lucida Sans Unicode"/>
          <w:sz w:val="22"/>
          <w:szCs w:val="22"/>
        </w:rPr>
        <w:t xml:space="preserve"> soc. D’Arena srl </w:t>
      </w:r>
      <w:r w:rsidR="006B61FD" w:rsidRPr="000F4D4F">
        <w:rPr>
          <w:rFonts w:ascii="Georgia" w:hAnsi="Georgia" w:cs="Lucida Sans Unicode"/>
          <w:sz w:val="22"/>
          <w:szCs w:val="22"/>
        </w:rPr>
        <w:t>destinataria</w:t>
      </w:r>
      <w:r w:rsidR="00B93276" w:rsidRPr="000F4D4F">
        <w:rPr>
          <w:rFonts w:ascii="Georgia" w:hAnsi="Georgia" w:cs="Lucida Sans Unicode"/>
          <w:sz w:val="22"/>
          <w:szCs w:val="22"/>
        </w:rPr>
        <w:t xml:space="preserve"> del provvedimento finale, che </w:t>
      </w:r>
      <w:r w:rsidR="006A084F" w:rsidRPr="000F4D4F">
        <w:rPr>
          <w:rFonts w:ascii="Georgia" w:hAnsi="Georgia" w:cs="Lucida Sans Unicode"/>
          <w:sz w:val="22"/>
          <w:szCs w:val="22"/>
        </w:rPr>
        <w:t>prende</w:t>
      </w:r>
      <w:r w:rsidR="00B93276" w:rsidRPr="000F4D4F">
        <w:rPr>
          <w:rFonts w:ascii="Georgia" w:hAnsi="Georgia" w:cs="Lucida Sans Unicode"/>
          <w:sz w:val="22"/>
          <w:szCs w:val="22"/>
        </w:rPr>
        <w:t xml:space="preserve"> parte ai lavori della </w:t>
      </w:r>
      <w:r w:rsidR="006B61FD" w:rsidRPr="000F4D4F">
        <w:rPr>
          <w:rFonts w:ascii="Georgia" w:hAnsi="Georgia" w:cs="Lucida Sans Unicode"/>
          <w:sz w:val="22"/>
          <w:szCs w:val="22"/>
        </w:rPr>
        <w:t>C</w:t>
      </w:r>
      <w:r w:rsidR="00B93276" w:rsidRPr="000F4D4F">
        <w:rPr>
          <w:rFonts w:ascii="Georgia" w:hAnsi="Georgia" w:cs="Lucida Sans Unicode"/>
          <w:sz w:val="22"/>
          <w:szCs w:val="22"/>
        </w:rPr>
        <w:t>onferenza, senza diritto di voto.</w:t>
      </w:r>
    </w:p>
    <w:p w:rsidR="00023A3A" w:rsidRPr="000F4D4F" w:rsidRDefault="00023A3A" w:rsidP="00631B14">
      <w:pPr>
        <w:ind w:left="720"/>
        <w:jc w:val="both"/>
        <w:rPr>
          <w:rFonts w:ascii="Georgia" w:hAnsi="Georgia" w:cs="Lucida Sans Unicode"/>
          <w:sz w:val="22"/>
          <w:szCs w:val="22"/>
        </w:rPr>
      </w:pPr>
    </w:p>
    <w:p w:rsidR="00023A3A" w:rsidRPr="000F4D4F" w:rsidRDefault="009151D6" w:rsidP="00631B14">
      <w:pPr>
        <w:ind w:left="720"/>
        <w:jc w:val="both"/>
        <w:rPr>
          <w:rFonts w:ascii="Georgia" w:hAnsi="Georgia" w:cs="Lucida Sans Unicode"/>
          <w:sz w:val="22"/>
          <w:szCs w:val="22"/>
        </w:rPr>
      </w:pPr>
      <w:r w:rsidRPr="000F4D4F">
        <w:rPr>
          <w:rFonts w:ascii="Georgia" w:hAnsi="Georgia" w:cs="Lucida Sans Unicode"/>
          <w:sz w:val="22"/>
          <w:szCs w:val="22"/>
        </w:rPr>
        <w:t>Assume le funzioni di</w:t>
      </w:r>
      <w:r w:rsidR="00023A3A" w:rsidRPr="000F4D4F">
        <w:rPr>
          <w:rFonts w:ascii="Georgia" w:hAnsi="Georgia" w:cs="Lucida Sans Unicode"/>
          <w:sz w:val="22"/>
          <w:szCs w:val="22"/>
        </w:rPr>
        <w:t xml:space="preserve"> Presiden</w:t>
      </w:r>
      <w:r w:rsidRPr="000F4D4F">
        <w:rPr>
          <w:rFonts w:ascii="Georgia" w:hAnsi="Georgia" w:cs="Lucida Sans Unicode"/>
          <w:sz w:val="22"/>
          <w:szCs w:val="22"/>
        </w:rPr>
        <w:t xml:space="preserve">te il </w:t>
      </w:r>
      <w:r w:rsidR="00FB469E" w:rsidRPr="000F4D4F">
        <w:rPr>
          <w:rFonts w:ascii="Georgia" w:hAnsi="Georgia" w:cs="Lucida Sans Unicode"/>
          <w:sz w:val="22"/>
          <w:szCs w:val="22"/>
        </w:rPr>
        <w:t>R</w:t>
      </w:r>
      <w:r w:rsidRPr="000F4D4F">
        <w:rPr>
          <w:rFonts w:ascii="Georgia" w:hAnsi="Georgia" w:cs="Lucida Sans Unicode"/>
          <w:sz w:val="22"/>
          <w:szCs w:val="22"/>
        </w:rPr>
        <w:t>esponsabile del settore Attività Produttive del Comune di Vallo della Lucania, cui compete l’adozione del provvedimento finale;</w:t>
      </w:r>
    </w:p>
    <w:p w:rsidR="000A1C82" w:rsidRPr="000F4D4F" w:rsidRDefault="000A1C82" w:rsidP="00631B14">
      <w:pPr>
        <w:ind w:left="720"/>
        <w:jc w:val="both"/>
        <w:rPr>
          <w:rFonts w:ascii="Georgia" w:hAnsi="Georgia" w:cs="Lucida Sans Unicode"/>
          <w:sz w:val="22"/>
          <w:szCs w:val="22"/>
        </w:rPr>
      </w:pPr>
    </w:p>
    <w:p w:rsidR="004A7892" w:rsidRPr="000F4D4F" w:rsidRDefault="006C463D" w:rsidP="00631B14">
      <w:pPr>
        <w:ind w:left="720"/>
        <w:jc w:val="both"/>
        <w:rPr>
          <w:rFonts w:ascii="Georgia" w:hAnsi="Georgia" w:cs="Lucida Sans Unicode"/>
          <w:sz w:val="22"/>
          <w:szCs w:val="22"/>
        </w:rPr>
      </w:pPr>
      <w:r w:rsidRPr="000F4D4F">
        <w:rPr>
          <w:rFonts w:ascii="Georgia" w:hAnsi="Georgia" w:cs="Lucida Sans Unicode"/>
          <w:sz w:val="22"/>
          <w:szCs w:val="22"/>
        </w:rPr>
        <w:t xml:space="preserve">Il </w:t>
      </w:r>
      <w:r w:rsidR="006A084F" w:rsidRPr="000F4D4F">
        <w:rPr>
          <w:rFonts w:ascii="Georgia" w:hAnsi="Georgia" w:cs="Lucida Sans Unicode"/>
          <w:sz w:val="22"/>
          <w:szCs w:val="22"/>
        </w:rPr>
        <w:t>P</w:t>
      </w:r>
      <w:r w:rsidR="000A1C82" w:rsidRPr="000F4D4F">
        <w:rPr>
          <w:rFonts w:ascii="Georgia" w:hAnsi="Georgia" w:cs="Lucida Sans Unicode"/>
          <w:sz w:val="22"/>
          <w:szCs w:val="22"/>
        </w:rPr>
        <w:t xml:space="preserve">residente </w:t>
      </w:r>
      <w:r w:rsidR="004A7892" w:rsidRPr="000F4D4F">
        <w:rPr>
          <w:rFonts w:ascii="Georgia" w:hAnsi="Georgia" w:cs="Lucida Sans Unicode"/>
          <w:sz w:val="22"/>
          <w:szCs w:val="22"/>
        </w:rPr>
        <w:t>dà atto che:</w:t>
      </w:r>
    </w:p>
    <w:p w:rsidR="00F828FD" w:rsidRPr="000F4D4F" w:rsidRDefault="00CD5DBA" w:rsidP="00631B14">
      <w:pPr>
        <w:pStyle w:val="Paragrafoelenco"/>
        <w:numPr>
          <w:ilvl w:val="0"/>
          <w:numId w:val="6"/>
        </w:numPr>
        <w:jc w:val="both"/>
        <w:rPr>
          <w:rFonts w:ascii="Georgia" w:hAnsi="Georgia" w:cs="Lucida Sans Unicode"/>
          <w:sz w:val="22"/>
          <w:szCs w:val="22"/>
        </w:rPr>
      </w:pPr>
      <w:r w:rsidRPr="000F4D4F">
        <w:rPr>
          <w:rFonts w:ascii="Georgia" w:hAnsi="Georgia" w:cs="Lucida Sans Unicode"/>
          <w:sz w:val="22"/>
          <w:szCs w:val="22"/>
        </w:rPr>
        <w:t>l</w:t>
      </w:r>
      <w:r w:rsidR="004A7892" w:rsidRPr="000F4D4F">
        <w:rPr>
          <w:rFonts w:ascii="Georgia" w:hAnsi="Georgia" w:cs="Lucida Sans Unicode"/>
          <w:sz w:val="22"/>
          <w:szCs w:val="22"/>
        </w:rPr>
        <w:t xml:space="preserve">a </w:t>
      </w:r>
      <w:r w:rsidR="001D4024" w:rsidRPr="000F4D4F">
        <w:rPr>
          <w:rFonts w:ascii="Georgia" w:hAnsi="Georgia" w:cs="Lucida Sans Unicode"/>
          <w:sz w:val="22"/>
          <w:szCs w:val="22"/>
        </w:rPr>
        <w:t>C</w:t>
      </w:r>
      <w:r w:rsidR="004A7892" w:rsidRPr="000F4D4F">
        <w:rPr>
          <w:rFonts w:ascii="Georgia" w:hAnsi="Georgia" w:cs="Lucida Sans Unicode"/>
          <w:sz w:val="22"/>
          <w:szCs w:val="22"/>
        </w:rPr>
        <w:t>onferenza di servizi decisoria</w:t>
      </w:r>
      <w:r w:rsidR="00C161A4" w:rsidRPr="000F4D4F">
        <w:rPr>
          <w:rFonts w:ascii="Georgia" w:hAnsi="Georgia" w:cs="Lucida Sans Unicode"/>
          <w:sz w:val="22"/>
          <w:szCs w:val="22"/>
        </w:rPr>
        <w:t xml:space="preserve">, </w:t>
      </w:r>
      <w:r w:rsidR="00A4788E" w:rsidRPr="000F4D4F">
        <w:rPr>
          <w:rFonts w:ascii="Georgia" w:hAnsi="Georgia" w:cs="Lucida Sans Unicode"/>
          <w:sz w:val="22"/>
          <w:szCs w:val="22"/>
        </w:rPr>
        <w:t xml:space="preserve">è stata </w:t>
      </w:r>
      <w:r w:rsidR="00C161A4" w:rsidRPr="000F4D4F">
        <w:rPr>
          <w:rFonts w:ascii="Georgia" w:hAnsi="Georgia" w:cs="Lucida Sans Unicode"/>
          <w:sz w:val="22"/>
          <w:szCs w:val="22"/>
        </w:rPr>
        <w:t>convocata</w:t>
      </w:r>
      <w:r w:rsidR="00E2517F" w:rsidRPr="000F4D4F">
        <w:rPr>
          <w:rFonts w:ascii="Georgia" w:hAnsi="Georgia" w:cs="Lucida Sans Unicode"/>
          <w:sz w:val="22"/>
          <w:szCs w:val="22"/>
        </w:rPr>
        <w:t xml:space="preserve">, in </w:t>
      </w:r>
      <w:r w:rsidR="00CA303F" w:rsidRPr="000F4D4F">
        <w:rPr>
          <w:rFonts w:ascii="Georgia" w:hAnsi="Georgia" w:cs="Lucida Sans Unicode"/>
          <w:sz w:val="22"/>
          <w:szCs w:val="22"/>
        </w:rPr>
        <w:t>quarta</w:t>
      </w:r>
      <w:r w:rsidR="00E2517F" w:rsidRPr="000F4D4F">
        <w:rPr>
          <w:rFonts w:ascii="Georgia" w:hAnsi="Georgia" w:cs="Lucida Sans Unicode"/>
          <w:sz w:val="22"/>
          <w:szCs w:val="22"/>
        </w:rPr>
        <w:t xml:space="preserve"> seduta, per il giorno </w:t>
      </w:r>
      <w:r w:rsidR="00CA303F" w:rsidRPr="000F4D4F">
        <w:rPr>
          <w:rFonts w:ascii="Georgia" w:hAnsi="Georgia" w:cs="Lucida Sans Unicode"/>
          <w:sz w:val="22"/>
          <w:szCs w:val="22"/>
        </w:rPr>
        <w:t>2</w:t>
      </w:r>
      <w:r w:rsidR="00F828FD" w:rsidRPr="000F4D4F">
        <w:rPr>
          <w:rFonts w:ascii="Georgia" w:hAnsi="Georgia" w:cs="Lucida Sans Unicode"/>
          <w:sz w:val="22"/>
          <w:szCs w:val="22"/>
        </w:rPr>
        <w:t>8/05/2015, ore 10,30,</w:t>
      </w:r>
      <w:r w:rsidR="005B0AA2" w:rsidRPr="000F4D4F">
        <w:rPr>
          <w:rFonts w:ascii="Georgia" w:hAnsi="Georgia" w:cs="Lucida Sans Unicode"/>
          <w:sz w:val="22"/>
          <w:szCs w:val="22"/>
        </w:rPr>
        <w:t xml:space="preserve">presso il Comune di Vallo della Lucania, </w:t>
      </w:r>
      <w:r w:rsidR="00F36258" w:rsidRPr="000F4D4F">
        <w:rPr>
          <w:rFonts w:ascii="Georgia" w:hAnsi="Georgia" w:cs="Lucida Sans Unicode"/>
          <w:sz w:val="22"/>
          <w:szCs w:val="22"/>
        </w:rPr>
        <w:t>giusto verbale</w:t>
      </w:r>
      <w:r w:rsidR="00ED4B2B" w:rsidRPr="000F4D4F">
        <w:rPr>
          <w:rFonts w:ascii="Georgia" w:hAnsi="Georgia" w:cs="Lucida Sans Unicode"/>
          <w:sz w:val="22"/>
          <w:szCs w:val="22"/>
        </w:rPr>
        <w:t xml:space="preserve"> n. 17</w:t>
      </w:r>
      <w:r w:rsidR="00CA303F" w:rsidRPr="000F4D4F">
        <w:rPr>
          <w:rFonts w:ascii="Georgia" w:hAnsi="Georgia" w:cs="Lucida Sans Unicode"/>
          <w:sz w:val="22"/>
          <w:szCs w:val="22"/>
        </w:rPr>
        <w:t xml:space="preserve"> ( </w:t>
      </w:r>
      <w:proofErr w:type="spellStart"/>
      <w:r w:rsidR="00CA303F" w:rsidRPr="000F4D4F">
        <w:rPr>
          <w:rFonts w:ascii="Georgia" w:hAnsi="Georgia" w:cs="Lucida Sans Unicode"/>
          <w:sz w:val="22"/>
          <w:szCs w:val="22"/>
        </w:rPr>
        <w:t>recte</w:t>
      </w:r>
      <w:proofErr w:type="spellEnd"/>
      <w:r w:rsidR="00CA303F" w:rsidRPr="000F4D4F">
        <w:rPr>
          <w:rFonts w:ascii="Georgia" w:hAnsi="Georgia" w:cs="Lucida Sans Unicode"/>
          <w:sz w:val="22"/>
          <w:szCs w:val="22"/>
        </w:rPr>
        <w:t xml:space="preserve"> n. 3)</w:t>
      </w:r>
      <w:r w:rsidR="00F828FD" w:rsidRPr="000F4D4F">
        <w:rPr>
          <w:rFonts w:ascii="Georgia" w:hAnsi="Georgia" w:cs="Lucida Sans Unicode"/>
          <w:sz w:val="22"/>
          <w:szCs w:val="22"/>
        </w:rPr>
        <w:t xml:space="preserve">, relativo alla </w:t>
      </w:r>
      <w:r w:rsidR="00424FB6" w:rsidRPr="000F4D4F">
        <w:rPr>
          <w:rFonts w:ascii="Georgia" w:hAnsi="Georgia" w:cs="Lucida Sans Unicode"/>
          <w:sz w:val="22"/>
          <w:szCs w:val="22"/>
        </w:rPr>
        <w:t>seduta</w:t>
      </w:r>
      <w:r w:rsidR="00F828FD" w:rsidRPr="000F4D4F">
        <w:rPr>
          <w:rFonts w:ascii="Georgia" w:hAnsi="Georgia" w:cs="Lucida Sans Unicode"/>
          <w:sz w:val="22"/>
          <w:szCs w:val="22"/>
        </w:rPr>
        <w:t xml:space="preserve"> tenutasi</w:t>
      </w:r>
      <w:r w:rsidR="00ED4B2B" w:rsidRPr="000F4D4F">
        <w:rPr>
          <w:rFonts w:ascii="Georgia" w:hAnsi="Georgia" w:cs="Lucida Sans Unicode"/>
          <w:sz w:val="22"/>
          <w:szCs w:val="22"/>
        </w:rPr>
        <w:t xml:space="preserve"> </w:t>
      </w:r>
      <w:r w:rsidR="009109E3" w:rsidRPr="000F4D4F">
        <w:rPr>
          <w:rFonts w:ascii="Georgia" w:hAnsi="Georgia" w:cs="Lucida Sans Unicode"/>
          <w:sz w:val="22"/>
          <w:szCs w:val="22"/>
        </w:rPr>
        <w:t xml:space="preserve">in data </w:t>
      </w:r>
      <w:r w:rsidR="00E2517F" w:rsidRPr="000F4D4F">
        <w:rPr>
          <w:rFonts w:ascii="Georgia" w:hAnsi="Georgia" w:cs="Lucida Sans Unicode"/>
          <w:sz w:val="22"/>
          <w:szCs w:val="22"/>
        </w:rPr>
        <w:t>8/05</w:t>
      </w:r>
      <w:r w:rsidR="009109E3" w:rsidRPr="000F4D4F">
        <w:rPr>
          <w:rFonts w:ascii="Georgia" w:hAnsi="Georgia" w:cs="Lucida Sans Unicode"/>
          <w:sz w:val="22"/>
          <w:szCs w:val="22"/>
        </w:rPr>
        <w:t>/</w:t>
      </w:r>
      <w:r w:rsidR="00F828FD" w:rsidRPr="000F4D4F">
        <w:rPr>
          <w:rFonts w:ascii="Georgia" w:hAnsi="Georgia" w:cs="Lucida Sans Unicode"/>
          <w:sz w:val="22"/>
          <w:szCs w:val="22"/>
        </w:rPr>
        <w:t>2015;</w:t>
      </w:r>
    </w:p>
    <w:p w:rsidR="004F32E5" w:rsidRPr="000F4D4F" w:rsidRDefault="005B0AA2" w:rsidP="00631B14">
      <w:pPr>
        <w:pStyle w:val="Paragrafoelenco"/>
        <w:numPr>
          <w:ilvl w:val="0"/>
          <w:numId w:val="6"/>
        </w:numPr>
        <w:jc w:val="both"/>
        <w:rPr>
          <w:rFonts w:ascii="Georgia" w:hAnsi="Georgia" w:cs="Lucida Sans Unicode"/>
          <w:sz w:val="22"/>
          <w:szCs w:val="22"/>
        </w:rPr>
      </w:pPr>
      <w:r w:rsidRPr="000F4D4F">
        <w:rPr>
          <w:rFonts w:ascii="Georgia" w:hAnsi="Georgia" w:cs="Lucida Sans Unicode"/>
          <w:sz w:val="22"/>
          <w:szCs w:val="22"/>
        </w:rPr>
        <w:t>con nota</w:t>
      </w:r>
      <w:r w:rsidR="00ED4B2B" w:rsidRPr="000F4D4F">
        <w:rPr>
          <w:rFonts w:ascii="Georgia" w:hAnsi="Georgia" w:cs="Lucida Sans Unicode"/>
          <w:sz w:val="22"/>
          <w:szCs w:val="22"/>
        </w:rPr>
        <w:t xml:space="preserve"> </w:t>
      </w:r>
      <w:proofErr w:type="spellStart"/>
      <w:r w:rsidRPr="000F4D4F">
        <w:rPr>
          <w:rFonts w:ascii="Georgia" w:hAnsi="Georgia"/>
          <w:sz w:val="22"/>
          <w:szCs w:val="22"/>
        </w:rPr>
        <w:t>prot</w:t>
      </w:r>
      <w:proofErr w:type="spellEnd"/>
      <w:r w:rsidRPr="000F4D4F">
        <w:rPr>
          <w:rFonts w:ascii="Georgia" w:hAnsi="Georgia"/>
          <w:sz w:val="22"/>
          <w:szCs w:val="22"/>
        </w:rPr>
        <w:t>. n. 4</w:t>
      </w:r>
      <w:r w:rsidR="00D63CDB" w:rsidRPr="000F4D4F">
        <w:rPr>
          <w:rFonts w:ascii="Georgia" w:hAnsi="Georgia"/>
          <w:sz w:val="22"/>
          <w:szCs w:val="22"/>
        </w:rPr>
        <w:t>743</w:t>
      </w:r>
      <w:r w:rsidR="008F2C75" w:rsidRPr="000F4D4F">
        <w:rPr>
          <w:rFonts w:ascii="Georgia" w:hAnsi="Georgia"/>
          <w:sz w:val="22"/>
          <w:szCs w:val="22"/>
        </w:rPr>
        <w:t xml:space="preserve"> in data 11</w:t>
      </w:r>
      <w:r w:rsidR="005612F4" w:rsidRPr="000F4D4F">
        <w:rPr>
          <w:rFonts w:ascii="Georgia" w:hAnsi="Georgia"/>
          <w:sz w:val="22"/>
          <w:szCs w:val="22"/>
        </w:rPr>
        <w:t>/05/2015</w:t>
      </w:r>
      <w:r w:rsidRPr="000F4D4F">
        <w:rPr>
          <w:rFonts w:ascii="Georgia" w:hAnsi="Georgia"/>
          <w:sz w:val="22"/>
          <w:szCs w:val="22"/>
        </w:rPr>
        <w:t xml:space="preserve">, </w:t>
      </w:r>
      <w:r w:rsidR="00F828FD" w:rsidRPr="000F4D4F">
        <w:rPr>
          <w:rFonts w:ascii="Georgia" w:hAnsi="Georgia" w:cs="Lucida Sans Unicode"/>
          <w:sz w:val="22"/>
          <w:szCs w:val="22"/>
        </w:rPr>
        <w:t xml:space="preserve">detto verbale n. </w:t>
      </w:r>
      <w:r w:rsidR="00D63CDB" w:rsidRPr="000F4D4F">
        <w:rPr>
          <w:rFonts w:ascii="Georgia" w:hAnsi="Georgia" w:cs="Lucida Sans Unicode"/>
          <w:sz w:val="22"/>
          <w:szCs w:val="22"/>
        </w:rPr>
        <w:t>1</w:t>
      </w:r>
      <w:r w:rsidR="00ED4B2B" w:rsidRPr="000F4D4F">
        <w:rPr>
          <w:rFonts w:ascii="Georgia" w:hAnsi="Georgia" w:cs="Lucida Sans Unicode"/>
          <w:sz w:val="22"/>
          <w:szCs w:val="22"/>
        </w:rPr>
        <w:t>7</w:t>
      </w:r>
      <w:r w:rsidR="00CA303F" w:rsidRPr="000F4D4F">
        <w:rPr>
          <w:rFonts w:ascii="Georgia" w:hAnsi="Georgia" w:cs="Lucida Sans Unicode"/>
          <w:sz w:val="22"/>
          <w:szCs w:val="22"/>
        </w:rPr>
        <w:t xml:space="preserve"> (</w:t>
      </w:r>
      <w:proofErr w:type="spellStart"/>
      <w:r w:rsidR="00CA303F" w:rsidRPr="000F4D4F">
        <w:rPr>
          <w:rFonts w:ascii="Georgia" w:hAnsi="Georgia" w:cs="Lucida Sans Unicode"/>
          <w:sz w:val="22"/>
          <w:szCs w:val="22"/>
        </w:rPr>
        <w:t>recte</w:t>
      </w:r>
      <w:proofErr w:type="spellEnd"/>
      <w:r w:rsidR="00CA303F" w:rsidRPr="000F4D4F">
        <w:rPr>
          <w:rFonts w:ascii="Georgia" w:hAnsi="Georgia" w:cs="Lucida Sans Unicode"/>
          <w:sz w:val="22"/>
          <w:szCs w:val="22"/>
        </w:rPr>
        <w:t xml:space="preserve"> 3)</w:t>
      </w:r>
      <w:r w:rsidR="008F2C75" w:rsidRPr="000F4D4F">
        <w:rPr>
          <w:rFonts w:ascii="Georgia" w:hAnsi="Georgia" w:cs="Lucida Sans Unicode"/>
          <w:sz w:val="22"/>
          <w:szCs w:val="22"/>
        </w:rPr>
        <w:t xml:space="preserve">del </w:t>
      </w:r>
      <w:r w:rsidR="00CA303F" w:rsidRPr="000F4D4F">
        <w:rPr>
          <w:rFonts w:ascii="Georgia" w:hAnsi="Georgia" w:cs="Lucida Sans Unicode"/>
          <w:sz w:val="22"/>
          <w:szCs w:val="22"/>
        </w:rPr>
        <w:t>1</w:t>
      </w:r>
      <w:r w:rsidR="008F2C75" w:rsidRPr="000F4D4F">
        <w:rPr>
          <w:rFonts w:ascii="Georgia" w:hAnsi="Georgia" w:cs="Lucida Sans Unicode"/>
          <w:sz w:val="22"/>
          <w:szCs w:val="22"/>
        </w:rPr>
        <w:t>8</w:t>
      </w:r>
      <w:r w:rsidR="005612F4" w:rsidRPr="000F4D4F">
        <w:rPr>
          <w:rFonts w:ascii="Georgia" w:hAnsi="Georgia" w:cs="Lucida Sans Unicode"/>
          <w:sz w:val="22"/>
          <w:szCs w:val="22"/>
        </w:rPr>
        <w:t>/05/</w:t>
      </w:r>
      <w:r w:rsidR="00F828FD" w:rsidRPr="000F4D4F">
        <w:rPr>
          <w:rFonts w:ascii="Georgia" w:hAnsi="Georgia" w:cs="Lucida Sans Unicode"/>
          <w:sz w:val="22"/>
          <w:szCs w:val="22"/>
        </w:rPr>
        <w:t xml:space="preserve">2015, è stato trasmesso </w:t>
      </w:r>
      <w:r w:rsidR="00CA303F" w:rsidRPr="000F4D4F">
        <w:rPr>
          <w:rFonts w:ascii="Georgia" w:hAnsi="Georgia" w:cs="Lucida Sans Unicode"/>
          <w:sz w:val="22"/>
          <w:szCs w:val="22"/>
        </w:rPr>
        <w:t xml:space="preserve"> a tutte le amministrazioni coinvolte, tramite </w:t>
      </w:r>
      <w:r w:rsidR="00F828FD" w:rsidRPr="000F4D4F">
        <w:rPr>
          <w:rFonts w:ascii="Georgia" w:hAnsi="Georgia" w:cs="Lucida Sans Unicode"/>
          <w:sz w:val="22"/>
          <w:szCs w:val="22"/>
        </w:rPr>
        <w:t xml:space="preserve"> pec, </w:t>
      </w:r>
      <w:r w:rsidR="00CA303F" w:rsidRPr="000F4D4F">
        <w:rPr>
          <w:rFonts w:ascii="Georgia" w:hAnsi="Georgia" w:cs="Lucida Sans Unicode"/>
          <w:sz w:val="22"/>
          <w:szCs w:val="22"/>
        </w:rPr>
        <w:t xml:space="preserve"> e precisamente </w:t>
      </w:r>
      <w:r w:rsidR="00F828FD" w:rsidRPr="000F4D4F">
        <w:rPr>
          <w:rFonts w:ascii="Georgia" w:hAnsi="Georgia" w:cs="Lucida Sans Unicode"/>
          <w:sz w:val="22"/>
          <w:szCs w:val="22"/>
        </w:rPr>
        <w:t xml:space="preserve">alla </w:t>
      </w:r>
      <w:r w:rsidR="00F828FD" w:rsidRPr="000F4D4F">
        <w:rPr>
          <w:rFonts w:ascii="Georgia" w:hAnsi="Georgia"/>
          <w:sz w:val="22"/>
          <w:szCs w:val="22"/>
        </w:rPr>
        <w:t xml:space="preserve">Giunta Regionale della Campania </w:t>
      </w:r>
      <w:r w:rsidR="00F828FD" w:rsidRPr="000F4D4F">
        <w:rPr>
          <w:rFonts w:ascii="Georgia" w:hAnsi="Georgia" w:cs="Arial"/>
          <w:sz w:val="22"/>
          <w:szCs w:val="22"/>
        </w:rPr>
        <w:t>Asse</w:t>
      </w:r>
      <w:r w:rsidR="001D4024" w:rsidRPr="000F4D4F">
        <w:rPr>
          <w:rFonts w:ascii="Georgia" w:hAnsi="Georgia" w:cs="Arial"/>
          <w:sz w:val="22"/>
          <w:szCs w:val="22"/>
        </w:rPr>
        <w:t>ssorato Regionale alla Sanità -</w:t>
      </w:r>
      <w:r w:rsidR="00F828FD" w:rsidRPr="000F4D4F">
        <w:rPr>
          <w:rFonts w:ascii="Georgia" w:hAnsi="Georgia"/>
          <w:sz w:val="22"/>
          <w:szCs w:val="22"/>
        </w:rPr>
        <w:t xml:space="preserve"> Settore Programmazione Sanitaria</w:t>
      </w:r>
      <w:r w:rsidR="0092444A" w:rsidRPr="000F4D4F">
        <w:rPr>
          <w:rFonts w:ascii="Georgia" w:hAnsi="Georgia"/>
          <w:sz w:val="22"/>
          <w:szCs w:val="22"/>
        </w:rPr>
        <w:t xml:space="preserve"> - Centro Direzionale, Napoli e</w:t>
      </w:r>
      <w:r w:rsidR="00F828FD" w:rsidRPr="000F4D4F">
        <w:rPr>
          <w:rFonts w:ascii="Georgia" w:hAnsi="Georgia"/>
          <w:sz w:val="22"/>
          <w:szCs w:val="22"/>
        </w:rPr>
        <w:t xml:space="preserve"> al Presidente Commissione Tecnica D.G.R.C. 3958/2001 - ASL SA Via Ottavio De Marsilio - Vallo della Lucania,</w:t>
      </w:r>
      <w:r w:rsidR="0092444A" w:rsidRPr="000F4D4F">
        <w:rPr>
          <w:rFonts w:ascii="Georgia" w:hAnsi="Georgia"/>
          <w:sz w:val="22"/>
          <w:szCs w:val="22"/>
        </w:rPr>
        <w:t xml:space="preserve"> come </w:t>
      </w:r>
      <w:proofErr w:type="spellStart"/>
      <w:r w:rsidR="0092444A" w:rsidRPr="000F4D4F">
        <w:rPr>
          <w:rFonts w:ascii="Georgia" w:hAnsi="Georgia"/>
          <w:sz w:val="22"/>
          <w:szCs w:val="22"/>
        </w:rPr>
        <w:t>rilevasi</w:t>
      </w:r>
      <w:proofErr w:type="spellEnd"/>
      <w:r w:rsidR="00F06B8A" w:rsidRPr="000F4D4F">
        <w:rPr>
          <w:rFonts w:ascii="Georgia" w:hAnsi="Georgia"/>
          <w:sz w:val="22"/>
          <w:szCs w:val="22"/>
        </w:rPr>
        <w:t xml:space="preserve"> </w:t>
      </w:r>
      <w:r w:rsidR="0092444A" w:rsidRPr="000F4D4F">
        <w:rPr>
          <w:rFonts w:ascii="Georgia" w:hAnsi="Georgia"/>
          <w:sz w:val="22"/>
          <w:szCs w:val="22"/>
        </w:rPr>
        <w:t xml:space="preserve">dalle </w:t>
      </w:r>
      <w:r w:rsidR="00F41CB5" w:rsidRPr="000F4D4F">
        <w:rPr>
          <w:rFonts w:ascii="Georgia" w:hAnsi="Georgia"/>
          <w:sz w:val="22"/>
          <w:szCs w:val="22"/>
        </w:rPr>
        <w:t>relative ricevute di accettazione e di consegna di posta elettronica certificata, depositate agli atti</w:t>
      </w:r>
      <w:r w:rsidR="00CA303F" w:rsidRPr="000F4D4F">
        <w:rPr>
          <w:rFonts w:ascii="Georgia" w:hAnsi="Georgia"/>
          <w:sz w:val="22"/>
          <w:szCs w:val="22"/>
        </w:rPr>
        <w:t xml:space="preserve"> nonché pubblicato sull’albo pretorio on </w:t>
      </w:r>
      <w:proofErr w:type="spellStart"/>
      <w:r w:rsidR="00CA303F" w:rsidRPr="000F4D4F">
        <w:rPr>
          <w:rFonts w:ascii="Georgia" w:hAnsi="Georgia"/>
          <w:sz w:val="22"/>
          <w:szCs w:val="22"/>
        </w:rPr>
        <w:t>line</w:t>
      </w:r>
      <w:proofErr w:type="spellEnd"/>
      <w:r w:rsidR="00CA303F" w:rsidRPr="000F4D4F">
        <w:rPr>
          <w:rFonts w:ascii="Georgia" w:hAnsi="Georgia"/>
          <w:sz w:val="22"/>
          <w:szCs w:val="22"/>
        </w:rPr>
        <w:t xml:space="preserve">  sul sito istituzionale;</w:t>
      </w:r>
    </w:p>
    <w:p w:rsidR="00ED4B2B" w:rsidRPr="000F4D4F" w:rsidRDefault="00ED4B2B" w:rsidP="00ED4B2B">
      <w:pPr>
        <w:pStyle w:val="Paragrafoelenco"/>
        <w:numPr>
          <w:ilvl w:val="0"/>
          <w:numId w:val="6"/>
        </w:numPr>
        <w:jc w:val="both"/>
        <w:rPr>
          <w:rFonts w:ascii="Georgia" w:hAnsi="Georgia" w:cs="Lucida Sans Unicode"/>
          <w:b/>
          <w:sz w:val="22"/>
          <w:szCs w:val="22"/>
        </w:rPr>
      </w:pPr>
      <w:r w:rsidRPr="000F4D4F">
        <w:rPr>
          <w:rFonts w:ascii="Georgia" w:hAnsi="Georgia" w:cs="Lucida Sans Unicode"/>
          <w:sz w:val="22"/>
          <w:szCs w:val="22"/>
        </w:rPr>
        <w:t xml:space="preserve">la convocazione riguarda l’istanza presentata dall’impresa sanitaria, come meglio specificata nella seguente tab. 1), ove viene riportato il tipo di autorizzazione richiesta,   </w:t>
      </w:r>
      <w:r w:rsidRPr="000F4D4F">
        <w:rPr>
          <w:rFonts w:ascii="Georgia" w:hAnsi="Georgia" w:cs="Trebuchet MS"/>
          <w:sz w:val="22"/>
          <w:szCs w:val="22"/>
        </w:rPr>
        <w:t xml:space="preserve">data e numero di  protocollo di  acquisizione della domanda al Comune e la data e il numero protocollo di trasmissione alla Commissione Tecnica 8239/2001 ASL SA: </w:t>
      </w:r>
    </w:p>
    <w:p w:rsidR="00ED4B2B" w:rsidRPr="00995AE6" w:rsidRDefault="00ED4B2B" w:rsidP="00ED4B2B">
      <w:pPr>
        <w:pStyle w:val="Paragrafoelenco"/>
        <w:numPr>
          <w:ilvl w:val="0"/>
          <w:numId w:val="6"/>
        </w:numPr>
        <w:jc w:val="center"/>
        <w:rPr>
          <w:rFonts w:ascii="Georgia" w:hAnsi="Georgia" w:cs="Lucida Sans Unicode"/>
          <w:b/>
          <w:sz w:val="22"/>
          <w:szCs w:val="22"/>
        </w:rPr>
      </w:pPr>
      <w:r w:rsidRPr="00995AE6">
        <w:rPr>
          <w:rFonts w:ascii="Georgia" w:hAnsi="Georgia" w:cs="Lucida Sans Unicode"/>
          <w:b/>
          <w:sz w:val="22"/>
          <w:szCs w:val="22"/>
        </w:rPr>
        <w:t>Tab. 1</w:t>
      </w:r>
    </w:p>
    <w:tbl>
      <w:tblPr>
        <w:tblW w:w="0" w:type="auto"/>
        <w:jc w:val="righ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2522"/>
        <w:gridCol w:w="2410"/>
        <w:gridCol w:w="1418"/>
        <w:gridCol w:w="1559"/>
      </w:tblGrid>
      <w:tr w:rsidR="00ED4B2B" w:rsidRPr="00445A2A" w:rsidTr="00AB4534">
        <w:trPr>
          <w:jc w:val="right"/>
        </w:trPr>
        <w:tc>
          <w:tcPr>
            <w:tcW w:w="835" w:type="dxa"/>
          </w:tcPr>
          <w:p w:rsidR="00ED4B2B" w:rsidRPr="00C9693C" w:rsidRDefault="00ED4B2B" w:rsidP="00AB4534">
            <w:pPr>
              <w:jc w:val="center"/>
              <w:rPr>
                <w:rFonts w:ascii="Georgia" w:hAnsi="Georgia" w:cs="Trebuchet MS"/>
                <w:sz w:val="20"/>
              </w:rPr>
            </w:pPr>
            <w:proofErr w:type="spellStart"/>
            <w:r w:rsidRPr="00C9693C">
              <w:rPr>
                <w:rFonts w:ascii="Georgia" w:hAnsi="Georgia" w:cs="Trebuchet MS"/>
                <w:sz w:val="20"/>
              </w:rPr>
              <w:t>Num</w:t>
            </w:r>
            <w:proofErr w:type="spellEnd"/>
            <w:r w:rsidRPr="00C9693C">
              <w:rPr>
                <w:rFonts w:ascii="Georgia" w:hAnsi="Georgia" w:cs="Trebuchet MS"/>
                <w:sz w:val="20"/>
              </w:rPr>
              <w:t>. D’</w:t>
            </w:r>
            <w:proofErr w:type="spellStart"/>
            <w:r w:rsidRPr="00C9693C">
              <w:rPr>
                <w:rFonts w:ascii="Georgia" w:hAnsi="Georgia" w:cs="Trebuchet MS"/>
                <w:sz w:val="20"/>
              </w:rPr>
              <w:t>ord</w:t>
            </w:r>
            <w:proofErr w:type="spellEnd"/>
            <w:r w:rsidRPr="00C9693C">
              <w:rPr>
                <w:rFonts w:ascii="Georgia" w:hAnsi="Georgia" w:cs="Trebuchet MS"/>
                <w:sz w:val="20"/>
              </w:rPr>
              <w:t>.</w:t>
            </w:r>
          </w:p>
        </w:tc>
        <w:tc>
          <w:tcPr>
            <w:tcW w:w="2522" w:type="dxa"/>
          </w:tcPr>
          <w:p w:rsidR="00ED4B2B" w:rsidRPr="00C9693C" w:rsidRDefault="00ED4B2B" w:rsidP="00AB4534">
            <w:pPr>
              <w:jc w:val="center"/>
              <w:rPr>
                <w:rFonts w:ascii="Georgia" w:hAnsi="Georgia" w:cs="Trebuchet MS"/>
                <w:sz w:val="20"/>
              </w:rPr>
            </w:pPr>
            <w:r w:rsidRPr="00C9693C">
              <w:rPr>
                <w:rFonts w:ascii="Georgia" w:hAnsi="Georgia" w:cs="Trebuchet MS"/>
                <w:sz w:val="20"/>
              </w:rPr>
              <w:t>Ditta richiedente</w:t>
            </w:r>
          </w:p>
        </w:tc>
        <w:tc>
          <w:tcPr>
            <w:tcW w:w="2410" w:type="dxa"/>
          </w:tcPr>
          <w:p w:rsidR="00ED4B2B" w:rsidRPr="00C9693C" w:rsidRDefault="00ED4B2B" w:rsidP="00AB4534">
            <w:pPr>
              <w:jc w:val="center"/>
              <w:rPr>
                <w:rFonts w:ascii="Georgia" w:hAnsi="Georgia" w:cs="Trebuchet MS"/>
                <w:sz w:val="20"/>
              </w:rPr>
            </w:pPr>
            <w:r w:rsidRPr="00C9693C">
              <w:rPr>
                <w:rFonts w:ascii="Georgia" w:hAnsi="Georgia" w:cs="Trebuchet MS"/>
                <w:sz w:val="20"/>
              </w:rPr>
              <w:t>Tipo di autorizzazione richiesta</w:t>
            </w:r>
          </w:p>
        </w:tc>
        <w:tc>
          <w:tcPr>
            <w:tcW w:w="1418" w:type="dxa"/>
          </w:tcPr>
          <w:p w:rsidR="00ED4B2B" w:rsidRPr="00C9693C" w:rsidRDefault="00ED4B2B" w:rsidP="00AB4534">
            <w:pPr>
              <w:jc w:val="center"/>
              <w:rPr>
                <w:rFonts w:ascii="Georgia" w:hAnsi="Georgia" w:cs="Trebuchet MS"/>
                <w:sz w:val="20"/>
              </w:rPr>
            </w:pPr>
            <w:r w:rsidRPr="00C9693C">
              <w:rPr>
                <w:rFonts w:ascii="Georgia" w:hAnsi="Georgia" w:cs="Trebuchet MS"/>
                <w:sz w:val="20"/>
              </w:rPr>
              <w:t xml:space="preserve">Data e </w:t>
            </w:r>
            <w:proofErr w:type="spellStart"/>
            <w:r w:rsidRPr="00C9693C">
              <w:rPr>
                <w:rFonts w:ascii="Georgia" w:hAnsi="Georgia" w:cs="Trebuchet MS"/>
                <w:sz w:val="20"/>
              </w:rPr>
              <w:t>num</w:t>
            </w:r>
            <w:proofErr w:type="spellEnd"/>
            <w:r w:rsidRPr="00C9693C">
              <w:rPr>
                <w:rFonts w:ascii="Georgia" w:hAnsi="Georgia" w:cs="Trebuchet MS"/>
                <w:sz w:val="20"/>
              </w:rPr>
              <w:t xml:space="preserve">. </w:t>
            </w:r>
            <w:proofErr w:type="spellStart"/>
            <w:r w:rsidRPr="00C9693C">
              <w:rPr>
                <w:rFonts w:ascii="Georgia" w:hAnsi="Georgia" w:cs="Trebuchet MS"/>
                <w:sz w:val="20"/>
              </w:rPr>
              <w:t>Prot</w:t>
            </w:r>
            <w:proofErr w:type="spellEnd"/>
            <w:r w:rsidRPr="00C9693C">
              <w:rPr>
                <w:rFonts w:ascii="Georgia" w:hAnsi="Georgia" w:cs="Trebuchet MS"/>
                <w:sz w:val="20"/>
              </w:rPr>
              <w:t xml:space="preserve">.  </w:t>
            </w:r>
            <w:proofErr w:type="spellStart"/>
            <w:r w:rsidRPr="00C9693C">
              <w:rPr>
                <w:rFonts w:ascii="Georgia" w:hAnsi="Georgia" w:cs="Trebuchet MS"/>
                <w:sz w:val="20"/>
              </w:rPr>
              <w:t>aquisizione</w:t>
            </w:r>
            <w:proofErr w:type="spellEnd"/>
            <w:r w:rsidRPr="00C9693C">
              <w:rPr>
                <w:rFonts w:ascii="Georgia" w:hAnsi="Georgia" w:cs="Trebuchet MS"/>
                <w:sz w:val="20"/>
              </w:rPr>
              <w:t xml:space="preserve"> domanda al Comune</w:t>
            </w:r>
          </w:p>
        </w:tc>
        <w:tc>
          <w:tcPr>
            <w:tcW w:w="1559" w:type="dxa"/>
          </w:tcPr>
          <w:p w:rsidR="00ED4B2B" w:rsidRPr="00C9693C" w:rsidRDefault="00ED4B2B" w:rsidP="00AB4534">
            <w:pPr>
              <w:jc w:val="center"/>
              <w:rPr>
                <w:rFonts w:ascii="Georgia" w:hAnsi="Georgia" w:cs="Trebuchet MS"/>
                <w:sz w:val="20"/>
              </w:rPr>
            </w:pPr>
            <w:r w:rsidRPr="00C9693C">
              <w:rPr>
                <w:rFonts w:ascii="Georgia" w:hAnsi="Georgia" w:cs="Trebuchet MS"/>
                <w:sz w:val="20"/>
              </w:rPr>
              <w:t xml:space="preserve">Data e </w:t>
            </w:r>
            <w:proofErr w:type="spellStart"/>
            <w:r w:rsidRPr="00C9693C">
              <w:rPr>
                <w:rFonts w:ascii="Georgia" w:hAnsi="Georgia" w:cs="Trebuchet MS"/>
                <w:sz w:val="20"/>
              </w:rPr>
              <w:t>num</w:t>
            </w:r>
            <w:proofErr w:type="spellEnd"/>
            <w:r w:rsidRPr="00C9693C">
              <w:rPr>
                <w:rFonts w:ascii="Georgia" w:hAnsi="Georgia" w:cs="Trebuchet MS"/>
                <w:sz w:val="20"/>
              </w:rPr>
              <w:t xml:space="preserve">. </w:t>
            </w:r>
            <w:proofErr w:type="spellStart"/>
            <w:r w:rsidRPr="00C9693C">
              <w:rPr>
                <w:rFonts w:ascii="Georgia" w:hAnsi="Georgia" w:cs="Trebuchet MS"/>
                <w:sz w:val="20"/>
              </w:rPr>
              <w:t>Prot</w:t>
            </w:r>
            <w:proofErr w:type="spellEnd"/>
            <w:r w:rsidRPr="00C9693C">
              <w:rPr>
                <w:rFonts w:ascii="Georgia" w:hAnsi="Georgia" w:cs="Trebuchet MS"/>
                <w:sz w:val="20"/>
              </w:rPr>
              <w:t>. di trasmissione alla Commissione Tecnica 8239/2001</w:t>
            </w:r>
          </w:p>
        </w:tc>
      </w:tr>
      <w:tr w:rsidR="00ED4B2B" w:rsidRPr="00445A2A" w:rsidTr="00AB4534">
        <w:trPr>
          <w:jc w:val="right"/>
        </w:trPr>
        <w:tc>
          <w:tcPr>
            <w:tcW w:w="835" w:type="dxa"/>
          </w:tcPr>
          <w:p w:rsidR="00ED4B2B" w:rsidRPr="00C9693C" w:rsidRDefault="00ED4B2B" w:rsidP="00AB4534">
            <w:pPr>
              <w:jc w:val="center"/>
              <w:rPr>
                <w:rFonts w:ascii="Georgia" w:hAnsi="Georgia" w:cs="Trebuchet MS"/>
                <w:i/>
                <w:sz w:val="20"/>
              </w:rPr>
            </w:pPr>
            <w:r>
              <w:rPr>
                <w:rFonts w:ascii="Georgia" w:hAnsi="Georgia" w:cs="Trebuchet MS"/>
                <w:i/>
                <w:sz w:val="20"/>
              </w:rPr>
              <w:t>1</w:t>
            </w:r>
          </w:p>
        </w:tc>
        <w:tc>
          <w:tcPr>
            <w:tcW w:w="2522" w:type="dxa"/>
          </w:tcPr>
          <w:p w:rsidR="00ED4B2B" w:rsidRPr="00C9693C" w:rsidRDefault="00ED4B2B" w:rsidP="00AB4534">
            <w:pPr>
              <w:rPr>
                <w:rFonts w:ascii="Georgia" w:hAnsi="Georgia" w:cs="Arial"/>
                <w:sz w:val="20"/>
              </w:rPr>
            </w:pPr>
            <w:r w:rsidRPr="00C9693C">
              <w:rPr>
                <w:rFonts w:ascii="Georgia" w:hAnsi="Georgia" w:cs="Arial"/>
                <w:sz w:val="20"/>
              </w:rPr>
              <w:t xml:space="preserve">D’Arena S.r.l. </w:t>
            </w:r>
          </w:p>
          <w:p w:rsidR="00ED4B2B" w:rsidRPr="00C9693C" w:rsidRDefault="00ED4B2B" w:rsidP="00AB4534">
            <w:pPr>
              <w:rPr>
                <w:rFonts w:ascii="Georgia" w:hAnsi="Georgia" w:cs="Arial"/>
                <w:sz w:val="20"/>
              </w:rPr>
            </w:pPr>
            <w:proofErr w:type="spellStart"/>
            <w:r w:rsidRPr="00C9693C">
              <w:rPr>
                <w:rFonts w:ascii="Georgia" w:hAnsi="Georgia" w:cs="Arial"/>
                <w:sz w:val="20"/>
              </w:rPr>
              <w:t>P.zza</w:t>
            </w:r>
            <w:proofErr w:type="spellEnd"/>
            <w:r w:rsidRPr="00C9693C">
              <w:rPr>
                <w:rFonts w:ascii="Georgia" w:hAnsi="Georgia" w:cs="Arial"/>
                <w:sz w:val="20"/>
              </w:rPr>
              <w:t xml:space="preserve"> Vittorio Emanuele, 50</w:t>
            </w:r>
          </w:p>
          <w:p w:rsidR="00ED4B2B" w:rsidRPr="00C9693C" w:rsidRDefault="00ED4B2B" w:rsidP="00AB4534">
            <w:pPr>
              <w:rPr>
                <w:rFonts w:ascii="Georgia" w:hAnsi="Georgia"/>
                <w:sz w:val="20"/>
              </w:rPr>
            </w:pPr>
            <w:r w:rsidRPr="00C9693C">
              <w:rPr>
                <w:rFonts w:ascii="Georgia" w:hAnsi="Georgia" w:cs="Arial"/>
                <w:sz w:val="20"/>
              </w:rPr>
              <w:t>84078 Vallo della Lucania</w:t>
            </w:r>
          </w:p>
          <w:p w:rsidR="00ED4B2B" w:rsidRPr="00C9693C" w:rsidRDefault="00ED4B2B" w:rsidP="00AB4534">
            <w:pPr>
              <w:jc w:val="both"/>
              <w:rPr>
                <w:rFonts w:ascii="Georgia" w:hAnsi="Georgia" w:cs="Trebuchet MS"/>
                <w:i/>
                <w:sz w:val="20"/>
              </w:rPr>
            </w:pPr>
          </w:p>
        </w:tc>
        <w:tc>
          <w:tcPr>
            <w:tcW w:w="2410" w:type="dxa"/>
          </w:tcPr>
          <w:p w:rsidR="00ED4B2B" w:rsidRPr="00C9693C" w:rsidRDefault="00ED4B2B" w:rsidP="00AB4534">
            <w:pPr>
              <w:jc w:val="both"/>
              <w:rPr>
                <w:rFonts w:ascii="Georgia" w:hAnsi="Georgia" w:cs="Trebuchet MS"/>
                <w:sz w:val="20"/>
              </w:rPr>
            </w:pPr>
            <w:r w:rsidRPr="00C9693C">
              <w:rPr>
                <w:rFonts w:ascii="Georgia" w:hAnsi="Georgia" w:cs="Trebuchet MS"/>
                <w:sz w:val="20"/>
              </w:rPr>
              <w:t>ampliamento struttura sanitaria con prestazioni aggiuntive di  attività diagnostica per immagini</w:t>
            </w:r>
          </w:p>
        </w:tc>
        <w:tc>
          <w:tcPr>
            <w:tcW w:w="1418" w:type="dxa"/>
          </w:tcPr>
          <w:p w:rsidR="00ED4B2B" w:rsidRPr="00C9693C" w:rsidRDefault="00ED4B2B" w:rsidP="00AB4534">
            <w:pPr>
              <w:jc w:val="center"/>
              <w:rPr>
                <w:rFonts w:ascii="Georgia" w:hAnsi="Georgia" w:cs="Trebuchet MS"/>
                <w:sz w:val="20"/>
              </w:rPr>
            </w:pPr>
            <w:r w:rsidRPr="00C9693C">
              <w:rPr>
                <w:rFonts w:ascii="Georgia" w:hAnsi="Georgia" w:cs="Trebuchet MS"/>
                <w:sz w:val="20"/>
              </w:rPr>
              <w:t>data 14/05/2013</w:t>
            </w:r>
          </w:p>
          <w:p w:rsidR="00ED4B2B" w:rsidRPr="00C9693C" w:rsidRDefault="00ED4B2B" w:rsidP="00AB4534">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6848</w:t>
            </w:r>
          </w:p>
          <w:p w:rsidR="00ED4B2B" w:rsidRPr="00C9693C" w:rsidRDefault="00ED4B2B" w:rsidP="00AB4534">
            <w:pPr>
              <w:jc w:val="center"/>
              <w:rPr>
                <w:rFonts w:ascii="Georgia" w:hAnsi="Georgia" w:cs="Trebuchet MS"/>
                <w:sz w:val="20"/>
              </w:rPr>
            </w:pPr>
          </w:p>
        </w:tc>
        <w:tc>
          <w:tcPr>
            <w:tcW w:w="1559" w:type="dxa"/>
          </w:tcPr>
          <w:p w:rsidR="00ED4B2B" w:rsidRPr="00C9693C" w:rsidRDefault="00ED4B2B" w:rsidP="00AB4534">
            <w:pPr>
              <w:jc w:val="center"/>
              <w:rPr>
                <w:rFonts w:ascii="Georgia" w:hAnsi="Georgia" w:cs="Trebuchet MS"/>
                <w:sz w:val="20"/>
              </w:rPr>
            </w:pPr>
            <w:r w:rsidRPr="00C9693C">
              <w:rPr>
                <w:rFonts w:ascii="Georgia" w:hAnsi="Georgia" w:cs="Trebuchet MS"/>
                <w:sz w:val="20"/>
              </w:rPr>
              <w:t>data 16/05/13</w:t>
            </w:r>
          </w:p>
          <w:p w:rsidR="00ED4B2B" w:rsidRPr="00C9693C" w:rsidRDefault="00ED4B2B" w:rsidP="00AB4534">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6774</w:t>
            </w:r>
          </w:p>
          <w:p w:rsidR="00ED4B2B" w:rsidRPr="00C9693C" w:rsidRDefault="00ED4B2B" w:rsidP="00AB4534">
            <w:pPr>
              <w:jc w:val="center"/>
              <w:rPr>
                <w:rFonts w:ascii="Georgia" w:hAnsi="Georgia" w:cs="Trebuchet MS"/>
                <w:sz w:val="20"/>
              </w:rPr>
            </w:pPr>
          </w:p>
        </w:tc>
      </w:tr>
    </w:tbl>
    <w:p w:rsidR="004F32E5" w:rsidRPr="000F4D4F" w:rsidRDefault="004914DD" w:rsidP="00631B14">
      <w:pPr>
        <w:pStyle w:val="Paragrafoelenco"/>
        <w:numPr>
          <w:ilvl w:val="0"/>
          <w:numId w:val="6"/>
        </w:numPr>
        <w:jc w:val="both"/>
        <w:rPr>
          <w:rFonts w:ascii="Georgia" w:hAnsi="Georgia"/>
          <w:sz w:val="22"/>
          <w:szCs w:val="22"/>
        </w:rPr>
      </w:pPr>
      <w:r w:rsidRPr="000F4D4F">
        <w:rPr>
          <w:rFonts w:ascii="Georgia" w:hAnsi="Georgia" w:cs="Arial"/>
          <w:sz w:val="22"/>
          <w:szCs w:val="22"/>
        </w:rPr>
        <w:t>il presente Verbale atti</w:t>
      </w:r>
      <w:r w:rsidR="0092444A" w:rsidRPr="000F4D4F">
        <w:rPr>
          <w:rFonts w:ascii="Georgia" w:hAnsi="Georgia" w:cs="Arial"/>
          <w:sz w:val="22"/>
          <w:szCs w:val="22"/>
        </w:rPr>
        <w:t>ene alla Conferenza dei Servizi</w:t>
      </w:r>
      <w:r w:rsidRPr="000F4D4F">
        <w:rPr>
          <w:rFonts w:ascii="Georgia" w:hAnsi="Georgia" w:cs="Arial"/>
          <w:sz w:val="22"/>
          <w:szCs w:val="22"/>
        </w:rPr>
        <w:t xml:space="preserve"> per l’acq</w:t>
      </w:r>
      <w:r w:rsidR="0092444A" w:rsidRPr="000F4D4F">
        <w:rPr>
          <w:rFonts w:ascii="Georgia" w:hAnsi="Georgia" w:cs="Arial"/>
          <w:sz w:val="22"/>
          <w:szCs w:val="22"/>
        </w:rPr>
        <w:t xml:space="preserve">uisizione di parere definitivo </w:t>
      </w:r>
      <w:r w:rsidRPr="000F4D4F">
        <w:rPr>
          <w:rFonts w:ascii="Georgia" w:hAnsi="Georgia" w:cs="Arial"/>
          <w:sz w:val="22"/>
          <w:szCs w:val="22"/>
        </w:rPr>
        <w:t xml:space="preserve">di cui al punto 1.2. </w:t>
      </w:r>
      <w:r w:rsidRPr="000F4D4F">
        <w:rPr>
          <w:rFonts w:ascii="Georgia" w:hAnsi="Georgia" w:cs="Trebuchet MS"/>
          <w:sz w:val="22"/>
          <w:szCs w:val="22"/>
        </w:rPr>
        <w:t>del documento “</w:t>
      </w:r>
      <w:r w:rsidRPr="000F4D4F">
        <w:rPr>
          <w:rFonts w:ascii="Georgia" w:hAnsi="Georgia" w:cs="Trebuchet MS"/>
          <w:bCs/>
          <w:i/>
          <w:iCs/>
          <w:sz w:val="22"/>
          <w:szCs w:val="22"/>
        </w:rPr>
        <w:t>Modalità per il rilascio dell’autorizzazione alla realizzazione”</w:t>
      </w:r>
      <w:r w:rsidRPr="000F4D4F">
        <w:rPr>
          <w:rFonts w:ascii="Georgia" w:hAnsi="Georgia" w:cs="Lucida Sans Unicode"/>
          <w:sz w:val="22"/>
          <w:szCs w:val="22"/>
        </w:rPr>
        <w:t xml:space="preserve"> di cui alla deliberazione  </w:t>
      </w:r>
      <w:r w:rsidRPr="000F4D4F">
        <w:rPr>
          <w:rFonts w:ascii="Georgia" w:hAnsi="Georgia" w:cs="Trebuchet MS"/>
          <w:sz w:val="22"/>
          <w:szCs w:val="22"/>
        </w:rPr>
        <w:t>n. 7301 - del 31 dicembre 2001, a seguito dell’istanza dalla</w:t>
      </w:r>
      <w:r w:rsidR="00BC6FD3" w:rsidRPr="000F4D4F">
        <w:rPr>
          <w:rFonts w:ascii="Georgia" w:hAnsi="Georgia" w:cs="Arial"/>
          <w:sz w:val="22"/>
          <w:szCs w:val="22"/>
        </w:rPr>
        <w:t>d</w:t>
      </w:r>
      <w:r w:rsidR="0092444A" w:rsidRPr="000F4D4F">
        <w:rPr>
          <w:rFonts w:ascii="Georgia" w:hAnsi="Georgia" w:cs="Arial"/>
          <w:sz w:val="22"/>
          <w:szCs w:val="22"/>
        </w:rPr>
        <w:t>itta D’Arena S.r.l.</w:t>
      </w:r>
      <w:r w:rsidR="00D63CDB" w:rsidRPr="000F4D4F">
        <w:rPr>
          <w:rFonts w:ascii="Georgia" w:hAnsi="Georgia" w:cs="Arial"/>
          <w:sz w:val="22"/>
          <w:szCs w:val="22"/>
        </w:rPr>
        <w:t xml:space="preserve"> P.zza Vittorio Emanuele, 50 84078 Vallo della Lucania</w:t>
      </w:r>
      <w:r w:rsidR="009F47EB" w:rsidRPr="000F4D4F">
        <w:rPr>
          <w:rFonts w:ascii="Georgia" w:hAnsi="Georgia" w:cs="Trebuchet MS"/>
          <w:sz w:val="22"/>
          <w:szCs w:val="22"/>
        </w:rPr>
        <w:t>–</w:t>
      </w:r>
      <w:r w:rsidR="009F47EB" w:rsidRPr="000F4D4F">
        <w:rPr>
          <w:rFonts w:ascii="Georgia" w:hAnsi="Georgia" w:cs="Arial"/>
          <w:b/>
          <w:sz w:val="22"/>
          <w:szCs w:val="22"/>
        </w:rPr>
        <w:t>per l’</w:t>
      </w:r>
      <w:r w:rsidR="009F47EB" w:rsidRPr="000F4D4F">
        <w:rPr>
          <w:rFonts w:ascii="Georgia" w:hAnsi="Georgia" w:cs="Trebuchet MS"/>
          <w:b/>
          <w:sz w:val="22"/>
          <w:szCs w:val="22"/>
        </w:rPr>
        <w:t>ampliamento struttura sanitari</w:t>
      </w:r>
      <w:r w:rsidR="001D4024" w:rsidRPr="000F4D4F">
        <w:rPr>
          <w:rFonts w:ascii="Georgia" w:hAnsi="Georgia" w:cs="Trebuchet MS"/>
          <w:b/>
          <w:sz w:val="22"/>
          <w:szCs w:val="22"/>
        </w:rPr>
        <w:t>a con prestazioni aggiuntive di</w:t>
      </w:r>
      <w:r w:rsidR="009F47EB" w:rsidRPr="000F4D4F">
        <w:rPr>
          <w:rFonts w:ascii="Georgia" w:hAnsi="Georgia" w:cs="Trebuchet MS"/>
          <w:b/>
          <w:sz w:val="22"/>
          <w:szCs w:val="22"/>
        </w:rPr>
        <w:t xml:space="preserve"> attività diagnostica per immagini</w:t>
      </w:r>
      <w:r w:rsidRPr="000F4D4F">
        <w:rPr>
          <w:rFonts w:ascii="Georgia" w:hAnsi="Georgia" w:cs="Trebuchet MS"/>
          <w:i/>
          <w:sz w:val="22"/>
          <w:szCs w:val="22"/>
        </w:rPr>
        <w:t>,</w:t>
      </w:r>
      <w:r w:rsidRPr="000F4D4F">
        <w:rPr>
          <w:rFonts w:ascii="Georgia" w:hAnsi="Georgia" w:cs="Trebuchet MS"/>
          <w:sz w:val="22"/>
          <w:szCs w:val="22"/>
        </w:rPr>
        <w:t xml:space="preserve"> i cui dati di presentazione e di acquisizione al protocollo  dell’Ente sono  riportati ne</w:t>
      </w:r>
      <w:r w:rsidR="001605B0" w:rsidRPr="000F4D4F">
        <w:rPr>
          <w:rFonts w:ascii="Georgia" w:hAnsi="Georgia" w:cs="Trebuchet MS"/>
          <w:sz w:val="22"/>
          <w:szCs w:val="22"/>
        </w:rPr>
        <w:t xml:space="preserve">lla  </w:t>
      </w:r>
      <w:proofErr w:type="spellStart"/>
      <w:r w:rsidR="001605B0" w:rsidRPr="000F4D4F">
        <w:rPr>
          <w:rFonts w:ascii="Georgia" w:hAnsi="Georgia" w:cs="Trebuchet MS"/>
          <w:sz w:val="22"/>
          <w:szCs w:val="22"/>
        </w:rPr>
        <w:t>suestesa</w:t>
      </w:r>
      <w:proofErr w:type="spellEnd"/>
      <w:r w:rsidR="001605B0" w:rsidRPr="000F4D4F">
        <w:rPr>
          <w:rFonts w:ascii="Georgia" w:hAnsi="Georgia" w:cs="Trebuchet MS"/>
          <w:sz w:val="22"/>
          <w:szCs w:val="22"/>
        </w:rPr>
        <w:t xml:space="preserve"> tabella </w:t>
      </w:r>
      <w:r w:rsidR="00ED4B2B" w:rsidRPr="000F4D4F">
        <w:rPr>
          <w:rFonts w:ascii="Georgia" w:hAnsi="Georgia" w:cs="Trebuchet MS"/>
          <w:sz w:val="22"/>
          <w:szCs w:val="22"/>
        </w:rPr>
        <w:t>n.</w:t>
      </w:r>
      <w:r w:rsidR="001605B0" w:rsidRPr="000F4D4F">
        <w:rPr>
          <w:rFonts w:ascii="Georgia" w:hAnsi="Georgia" w:cs="Trebuchet MS"/>
          <w:sz w:val="22"/>
          <w:szCs w:val="22"/>
        </w:rPr>
        <w:t>1</w:t>
      </w:r>
      <w:r w:rsidR="00ED4B2B" w:rsidRPr="000F4D4F">
        <w:rPr>
          <w:rFonts w:ascii="Georgia" w:hAnsi="Georgia" w:cs="Trebuchet MS"/>
          <w:sz w:val="22"/>
          <w:szCs w:val="22"/>
        </w:rPr>
        <w:t>;</w:t>
      </w:r>
      <w:r w:rsidRPr="000F4D4F">
        <w:rPr>
          <w:rFonts w:ascii="Georgia" w:hAnsi="Georgia" w:cs="Trebuchet MS"/>
          <w:sz w:val="22"/>
          <w:szCs w:val="22"/>
        </w:rPr>
        <w:t xml:space="preserve">  </w:t>
      </w:r>
    </w:p>
    <w:p w:rsidR="00CF022E" w:rsidRPr="000F4D4F" w:rsidRDefault="004F32E5" w:rsidP="00631B14">
      <w:pPr>
        <w:pStyle w:val="Paragrafoelenco"/>
        <w:numPr>
          <w:ilvl w:val="0"/>
          <w:numId w:val="6"/>
        </w:numPr>
        <w:jc w:val="both"/>
        <w:rPr>
          <w:rFonts w:ascii="Georgia" w:hAnsi="Georgia" w:cs="Lucida Sans Unicode"/>
          <w:sz w:val="22"/>
          <w:szCs w:val="22"/>
        </w:rPr>
      </w:pPr>
      <w:r w:rsidRPr="000F4D4F">
        <w:rPr>
          <w:rFonts w:ascii="Georgia" w:hAnsi="Georgia"/>
          <w:sz w:val="22"/>
          <w:szCs w:val="22"/>
        </w:rPr>
        <w:t xml:space="preserve">le </w:t>
      </w:r>
      <w:r w:rsidR="001D4024" w:rsidRPr="000F4D4F">
        <w:rPr>
          <w:rFonts w:ascii="Georgia" w:hAnsi="Georgia"/>
          <w:sz w:val="22"/>
          <w:szCs w:val="22"/>
        </w:rPr>
        <w:t>A</w:t>
      </w:r>
      <w:r w:rsidRPr="000F4D4F">
        <w:rPr>
          <w:rFonts w:ascii="Georgia" w:hAnsi="Georgia"/>
          <w:sz w:val="22"/>
          <w:szCs w:val="22"/>
        </w:rPr>
        <w:t>mministrazioni</w:t>
      </w:r>
      <w:r w:rsidR="00CA303F" w:rsidRPr="000F4D4F">
        <w:rPr>
          <w:rFonts w:ascii="Georgia" w:hAnsi="Georgia"/>
          <w:sz w:val="22"/>
          <w:szCs w:val="22"/>
        </w:rPr>
        <w:t xml:space="preserve"> regolarmente</w:t>
      </w:r>
      <w:r w:rsidRPr="000F4D4F">
        <w:rPr>
          <w:rFonts w:ascii="Georgia" w:hAnsi="Georgia"/>
          <w:sz w:val="22"/>
          <w:szCs w:val="22"/>
        </w:rPr>
        <w:t xml:space="preserve"> convocate, </w:t>
      </w:r>
      <w:r w:rsidR="00810A07" w:rsidRPr="000F4D4F">
        <w:rPr>
          <w:rFonts w:ascii="Georgia" w:hAnsi="Georgia"/>
          <w:sz w:val="22"/>
          <w:szCs w:val="22"/>
        </w:rPr>
        <w:t xml:space="preserve">risultano la </w:t>
      </w:r>
      <w:r w:rsidR="005B1A78" w:rsidRPr="000F4D4F">
        <w:rPr>
          <w:rFonts w:ascii="Georgia" w:hAnsi="Georgia"/>
          <w:sz w:val="22"/>
          <w:szCs w:val="22"/>
        </w:rPr>
        <w:t xml:space="preserve">Giunta Regionale della Campania, nella persona del </w:t>
      </w:r>
      <w:r w:rsidR="00067819" w:rsidRPr="000F4D4F">
        <w:rPr>
          <w:rFonts w:ascii="Georgia" w:hAnsi="Georgia"/>
          <w:color w:val="000000"/>
          <w:sz w:val="22"/>
          <w:szCs w:val="22"/>
        </w:rPr>
        <w:t>Presidente della Commissione</w:t>
      </w:r>
      <w:r w:rsidR="00067819" w:rsidRPr="000F4D4F">
        <w:rPr>
          <w:rFonts w:ascii="Georgia" w:hAnsi="Georgia"/>
          <w:i/>
          <w:color w:val="000000"/>
          <w:sz w:val="22"/>
          <w:szCs w:val="22"/>
        </w:rPr>
        <w:t xml:space="preserve"> (punto 1.2 dell’allegato alla deliberazione di GR n.7301 del 31/12/2001) </w:t>
      </w:r>
      <w:r w:rsidR="00067819" w:rsidRPr="000F4D4F">
        <w:rPr>
          <w:rFonts w:ascii="Georgia" w:hAnsi="Georgia"/>
          <w:color w:val="000000"/>
          <w:sz w:val="22"/>
          <w:szCs w:val="22"/>
        </w:rPr>
        <w:t xml:space="preserve">ricostituita con deliberazione della G.R.C. n. 96 del 13/03/2015 </w:t>
      </w:r>
      <w:proofErr w:type="spellStart"/>
      <w:r w:rsidR="00067819" w:rsidRPr="000F4D4F">
        <w:rPr>
          <w:rFonts w:ascii="Georgia" w:hAnsi="Georgia"/>
          <w:color w:val="000000"/>
          <w:sz w:val="22"/>
          <w:szCs w:val="22"/>
        </w:rPr>
        <w:t>e</w:t>
      </w:r>
      <w:r w:rsidR="00810A07" w:rsidRPr="000F4D4F">
        <w:rPr>
          <w:rFonts w:ascii="Georgia" w:hAnsi="Georgia"/>
          <w:sz w:val="22"/>
          <w:szCs w:val="22"/>
        </w:rPr>
        <w:t>l</w:t>
      </w:r>
      <w:proofErr w:type="spellEnd"/>
      <w:r w:rsidR="00810A07" w:rsidRPr="000F4D4F">
        <w:rPr>
          <w:rFonts w:ascii="Georgia" w:hAnsi="Georgia"/>
          <w:sz w:val="22"/>
          <w:szCs w:val="22"/>
        </w:rPr>
        <w:t xml:space="preserve">’Asl Sa, </w:t>
      </w:r>
      <w:r w:rsidR="005B1A78" w:rsidRPr="000F4D4F">
        <w:rPr>
          <w:rFonts w:ascii="Georgia" w:hAnsi="Georgia"/>
          <w:sz w:val="22"/>
          <w:szCs w:val="22"/>
        </w:rPr>
        <w:t xml:space="preserve">nella persona del </w:t>
      </w:r>
      <w:r w:rsidR="005B1A78" w:rsidRPr="000F4D4F">
        <w:rPr>
          <w:rFonts w:ascii="Georgia" w:hAnsi="Georgia" w:cs="Lucida Sans Unicode"/>
          <w:sz w:val="22"/>
          <w:szCs w:val="22"/>
        </w:rPr>
        <w:t xml:space="preserve">Presidente Commissione Tecnica </w:t>
      </w:r>
      <w:proofErr w:type="spellStart"/>
      <w:r w:rsidR="005B1A78" w:rsidRPr="000F4D4F">
        <w:rPr>
          <w:rFonts w:ascii="Georgia" w:hAnsi="Georgia" w:cs="Lucida Sans Unicode"/>
          <w:sz w:val="22"/>
          <w:szCs w:val="22"/>
        </w:rPr>
        <w:t>D.G.R.C.</w:t>
      </w:r>
      <w:proofErr w:type="spellEnd"/>
      <w:r w:rsidR="005B1A78" w:rsidRPr="000F4D4F">
        <w:rPr>
          <w:rFonts w:ascii="Georgia" w:hAnsi="Georgia" w:cs="Lucida Sans Unicode"/>
          <w:sz w:val="22"/>
          <w:szCs w:val="22"/>
        </w:rPr>
        <w:t xml:space="preserve"> 3958/2001</w:t>
      </w:r>
      <w:r w:rsidR="00ED4B2B" w:rsidRPr="000F4D4F">
        <w:rPr>
          <w:rFonts w:ascii="Georgia" w:hAnsi="Georgia" w:cs="Lucida Sans Unicode"/>
          <w:sz w:val="22"/>
          <w:szCs w:val="22"/>
        </w:rPr>
        <w:t>;</w:t>
      </w:r>
      <w:r w:rsidRPr="000F4D4F">
        <w:rPr>
          <w:rFonts w:ascii="Georgia" w:hAnsi="Georgia" w:cs="Lucida Sans Unicode"/>
          <w:sz w:val="22"/>
          <w:szCs w:val="22"/>
        </w:rPr>
        <w:t xml:space="preserve"> </w:t>
      </w:r>
    </w:p>
    <w:p w:rsidR="001D2A16" w:rsidRPr="000F4D4F" w:rsidRDefault="001D2A16" w:rsidP="0092444A">
      <w:pPr>
        <w:pStyle w:val="Paragrafoelenco"/>
        <w:numPr>
          <w:ilvl w:val="0"/>
          <w:numId w:val="6"/>
        </w:numPr>
        <w:jc w:val="both"/>
        <w:rPr>
          <w:rFonts w:ascii="Georgia" w:hAnsi="Georgia" w:cs="Lucida Sans Unicode"/>
          <w:sz w:val="22"/>
          <w:szCs w:val="22"/>
        </w:rPr>
      </w:pPr>
      <w:r w:rsidRPr="000F4D4F">
        <w:rPr>
          <w:rFonts w:ascii="Georgia" w:hAnsi="Georgia" w:cs="Lucida Sans Unicode"/>
          <w:sz w:val="22"/>
          <w:szCs w:val="22"/>
        </w:rPr>
        <w:t xml:space="preserve">risulta presente </w:t>
      </w:r>
      <w:r w:rsidR="00D63CDB" w:rsidRPr="000F4D4F">
        <w:rPr>
          <w:rFonts w:ascii="Georgia" w:hAnsi="Georgia" w:cs="Lucida Sans Unicode"/>
          <w:sz w:val="22"/>
          <w:szCs w:val="22"/>
        </w:rPr>
        <w:t>il dr. Giovanni D’Arena</w:t>
      </w:r>
      <w:r w:rsidRPr="000F4D4F">
        <w:rPr>
          <w:rFonts w:ascii="Georgia" w:hAnsi="Georgia" w:cs="Lucida Sans Unicode"/>
          <w:sz w:val="22"/>
          <w:szCs w:val="22"/>
        </w:rPr>
        <w:t xml:space="preserve">, amministratore unico della </w:t>
      </w:r>
      <w:r w:rsidR="00D63CDB" w:rsidRPr="000F4D4F">
        <w:rPr>
          <w:rFonts w:ascii="Georgia" w:hAnsi="Georgia"/>
          <w:sz w:val="22"/>
          <w:szCs w:val="22"/>
        </w:rPr>
        <w:t xml:space="preserve">D’Arena </w:t>
      </w:r>
      <w:r w:rsidRPr="000F4D4F">
        <w:rPr>
          <w:rStyle w:val="FontStyle24"/>
          <w:rFonts w:ascii="Georgia" w:hAnsi="Georgia"/>
        </w:rPr>
        <w:t>srl;</w:t>
      </w:r>
      <w:r w:rsidR="00CA303F" w:rsidRPr="000F4D4F">
        <w:rPr>
          <w:rStyle w:val="FontStyle24"/>
          <w:rFonts w:ascii="Georgia" w:hAnsi="Georgia"/>
        </w:rPr>
        <w:t xml:space="preserve"> mentre risultano</w:t>
      </w:r>
      <w:r w:rsidR="00CA303F" w:rsidRPr="000F4D4F">
        <w:rPr>
          <w:rStyle w:val="FontStyle24"/>
          <w:rFonts w:ascii="Georgia" w:hAnsi="Georgia"/>
          <w:b w:val="0"/>
        </w:rPr>
        <w:t xml:space="preserve"> assenti pur se regolarmente convocate </w:t>
      </w:r>
      <w:r w:rsidR="0092444A" w:rsidRPr="000F4D4F">
        <w:rPr>
          <w:rStyle w:val="FontStyle24"/>
          <w:rFonts w:ascii="Georgia" w:hAnsi="Georgia"/>
          <w:b w:val="0"/>
        </w:rPr>
        <w:t xml:space="preserve">la </w:t>
      </w:r>
      <w:r w:rsidR="00CA303F" w:rsidRPr="000F4D4F">
        <w:rPr>
          <w:rFonts w:ascii="Georgia" w:hAnsi="Georgia"/>
          <w:sz w:val="22"/>
          <w:szCs w:val="22"/>
        </w:rPr>
        <w:t xml:space="preserve">Giunta Regionale della Campania, nella persona del </w:t>
      </w:r>
      <w:r w:rsidR="00CA303F" w:rsidRPr="000F4D4F">
        <w:rPr>
          <w:rFonts w:ascii="Georgia" w:hAnsi="Georgia"/>
          <w:color w:val="000000"/>
          <w:sz w:val="22"/>
          <w:szCs w:val="22"/>
        </w:rPr>
        <w:t>Presidente della Commissione</w:t>
      </w:r>
      <w:r w:rsidR="00CA303F" w:rsidRPr="000F4D4F">
        <w:rPr>
          <w:rFonts w:ascii="Georgia" w:hAnsi="Georgia"/>
          <w:i/>
          <w:color w:val="000000"/>
          <w:sz w:val="22"/>
          <w:szCs w:val="22"/>
        </w:rPr>
        <w:t xml:space="preserve"> (punto 1.2 dell’allegato alla deliberazione di GR n.7301 del 31/12/2001) </w:t>
      </w:r>
      <w:r w:rsidR="00CA303F" w:rsidRPr="000F4D4F">
        <w:rPr>
          <w:rFonts w:ascii="Georgia" w:hAnsi="Georgia"/>
          <w:color w:val="000000"/>
          <w:sz w:val="22"/>
          <w:szCs w:val="22"/>
        </w:rPr>
        <w:t>ricostituita con deliberazione della G.R.C. n. 96 del 13/03/2015 e</w:t>
      </w:r>
      <w:r w:rsidR="00CA303F" w:rsidRPr="000F4D4F">
        <w:rPr>
          <w:rFonts w:ascii="Georgia" w:hAnsi="Georgia"/>
          <w:sz w:val="22"/>
          <w:szCs w:val="22"/>
        </w:rPr>
        <w:t xml:space="preserve"> l’Asl Sa, nella persona del </w:t>
      </w:r>
      <w:r w:rsidR="00CA303F" w:rsidRPr="000F4D4F">
        <w:rPr>
          <w:rFonts w:ascii="Georgia" w:hAnsi="Georgia" w:cs="Lucida Sans Unicode"/>
          <w:sz w:val="22"/>
          <w:szCs w:val="22"/>
        </w:rPr>
        <w:t>Presidente Commissi</w:t>
      </w:r>
      <w:r w:rsidR="0092444A" w:rsidRPr="000F4D4F">
        <w:rPr>
          <w:rFonts w:ascii="Georgia" w:hAnsi="Georgia" w:cs="Lucida Sans Unicode"/>
          <w:sz w:val="22"/>
          <w:szCs w:val="22"/>
        </w:rPr>
        <w:t>one Tecnica D.G.R.C. 3958/2001.</w:t>
      </w:r>
    </w:p>
    <w:p w:rsidR="004B2135" w:rsidRPr="000F4D4F" w:rsidRDefault="004B2135" w:rsidP="00631B14">
      <w:pPr>
        <w:pStyle w:val="Paragrafoelenco"/>
        <w:ind w:left="1080"/>
        <w:jc w:val="both"/>
        <w:rPr>
          <w:rFonts w:ascii="Georgia" w:hAnsi="Georgia" w:cs="Lucida Sans Unicode"/>
          <w:b/>
          <w:sz w:val="22"/>
          <w:szCs w:val="22"/>
        </w:rPr>
      </w:pPr>
    </w:p>
    <w:p w:rsidR="00CF022E" w:rsidRPr="000F4D4F" w:rsidRDefault="00F14103" w:rsidP="00631B14">
      <w:pPr>
        <w:ind w:left="720"/>
        <w:jc w:val="both"/>
        <w:rPr>
          <w:rFonts w:ascii="Georgia" w:hAnsi="Georgia" w:cs="Lucida Sans Unicode"/>
          <w:sz w:val="22"/>
          <w:szCs w:val="22"/>
        </w:rPr>
      </w:pPr>
      <w:r w:rsidRPr="000F4D4F">
        <w:rPr>
          <w:rFonts w:ascii="Georgia" w:hAnsi="Georgia" w:cs="Lucida Sans Unicode"/>
          <w:b/>
          <w:sz w:val="22"/>
          <w:szCs w:val="22"/>
        </w:rPr>
        <w:t xml:space="preserve">Il </w:t>
      </w:r>
      <w:r w:rsidR="006C463D" w:rsidRPr="000F4D4F">
        <w:rPr>
          <w:rFonts w:ascii="Georgia" w:hAnsi="Georgia" w:cs="Lucida Sans Unicode"/>
          <w:b/>
          <w:sz w:val="22"/>
          <w:szCs w:val="22"/>
        </w:rPr>
        <w:t xml:space="preserve"> p</w:t>
      </w:r>
      <w:r w:rsidR="006B6806" w:rsidRPr="000F4D4F">
        <w:rPr>
          <w:rFonts w:ascii="Georgia" w:hAnsi="Georgia" w:cs="Lucida Sans Unicode"/>
          <w:b/>
          <w:sz w:val="22"/>
          <w:szCs w:val="22"/>
        </w:rPr>
        <w:t>residente</w:t>
      </w:r>
      <w:r w:rsidR="00F06B8A" w:rsidRPr="000F4D4F">
        <w:rPr>
          <w:rFonts w:ascii="Georgia" w:hAnsi="Georgia" w:cs="Lucida Sans Unicode"/>
          <w:b/>
          <w:sz w:val="22"/>
          <w:szCs w:val="22"/>
        </w:rPr>
        <w:t xml:space="preserve"> </w:t>
      </w:r>
      <w:r w:rsidR="002D0CF2" w:rsidRPr="000F4D4F">
        <w:rPr>
          <w:rFonts w:ascii="Georgia" w:hAnsi="Georgia" w:cs="Lucida Sans Unicode"/>
          <w:sz w:val="22"/>
          <w:szCs w:val="22"/>
        </w:rPr>
        <w:t xml:space="preserve">da atto </w:t>
      </w:r>
      <w:r w:rsidR="006B6806" w:rsidRPr="000F4D4F">
        <w:rPr>
          <w:rFonts w:ascii="Georgia" w:hAnsi="Georgia" w:cs="Lucida Sans Unicode"/>
          <w:sz w:val="22"/>
          <w:szCs w:val="22"/>
        </w:rPr>
        <w:t>che:</w:t>
      </w:r>
    </w:p>
    <w:p w:rsidR="002D0CF2" w:rsidRPr="000F4D4F" w:rsidRDefault="00B47125" w:rsidP="00631B14">
      <w:pPr>
        <w:pStyle w:val="Paragrafoelenco"/>
        <w:numPr>
          <w:ilvl w:val="0"/>
          <w:numId w:val="25"/>
        </w:numPr>
        <w:jc w:val="both"/>
        <w:rPr>
          <w:rFonts w:ascii="Georgia" w:hAnsi="Georgia" w:cs="Lucida Sans Unicode"/>
          <w:sz w:val="22"/>
          <w:szCs w:val="22"/>
        </w:rPr>
      </w:pPr>
      <w:r w:rsidRPr="000F4D4F">
        <w:rPr>
          <w:rFonts w:ascii="Georgia" w:hAnsi="Georgia" w:cs="Lucida Sans Unicode"/>
          <w:sz w:val="22"/>
          <w:szCs w:val="22"/>
        </w:rPr>
        <w:lastRenderedPageBreak/>
        <w:t>la</w:t>
      </w:r>
      <w:r w:rsidR="00F06B8A" w:rsidRPr="000F4D4F">
        <w:rPr>
          <w:rFonts w:ascii="Georgia" w:hAnsi="Georgia" w:cs="Lucida Sans Unicode"/>
          <w:sz w:val="22"/>
          <w:szCs w:val="22"/>
        </w:rPr>
        <w:t xml:space="preserve"> </w:t>
      </w:r>
      <w:r w:rsidR="001D4024" w:rsidRPr="000F4D4F">
        <w:rPr>
          <w:rFonts w:ascii="Georgia" w:hAnsi="Georgia" w:cs="Lucida Sans Unicode"/>
          <w:sz w:val="22"/>
          <w:szCs w:val="22"/>
        </w:rPr>
        <w:t>C</w:t>
      </w:r>
      <w:r w:rsidR="00CF022E" w:rsidRPr="000F4D4F">
        <w:rPr>
          <w:rFonts w:ascii="Georgia" w:hAnsi="Georgia" w:cs="Lucida Sans Unicode"/>
          <w:sz w:val="22"/>
          <w:szCs w:val="22"/>
        </w:rPr>
        <w:t>onferenza</w:t>
      </w:r>
      <w:r w:rsidRPr="000F4D4F">
        <w:rPr>
          <w:rFonts w:ascii="Georgia" w:hAnsi="Georgia" w:cs="Lucida Sans Unicode"/>
          <w:sz w:val="22"/>
          <w:szCs w:val="22"/>
        </w:rPr>
        <w:t xml:space="preserve"> di servizi decisoria</w:t>
      </w:r>
      <w:r w:rsidR="00CF022E" w:rsidRPr="000F4D4F">
        <w:rPr>
          <w:rFonts w:ascii="Georgia" w:hAnsi="Georgia" w:cs="Lucida Sans Unicode"/>
          <w:sz w:val="22"/>
          <w:szCs w:val="22"/>
        </w:rPr>
        <w:t>, come meglio specificato nell’atto di indizione</w:t>
      </w:r>
      <w:r w:rsidR="00693C2F" w:rsidRPr="000F4D4F">
        <w:rPr>
          <w:rFonts w:ascii="Georgia" w:hAnsi="Georgia" w:cs="Lucida Sans Unicode"/>
          <w:sz w:val="22"/>
          <w:szCs w:val="22"/>
        </w:rPr>
        <w:t>,</w:t>
      </w:r>
      <w:r w:rsidR="00693C2F" w:rsidRPr="000F4D4F">
        <w:rPr>
          <w:rFonts w:ascii="Georgia" w:hAnsi="Georgia"/>
          <w:sz w:val="22"/>
          <w:szCs w:val="22"/>
        </w:rPr>
        <w:t xml:space="preserve"> prot.n. 2790 del 18 marzo 2015, </w:t>
      </w:r>
      <w:r w:rsidR="005F7283" w:rsidRPr="000F4D4F">
        <w:rPr>
          <w:rFonts w:ascii="Georgia" w:hAnsi="Georgia" w:cs="Lucida Sans Unicode"/>
          <w:sz w:val="22"/>
          <w:szCs w:val="22"/>
        </w:rPr>
        <w:t>risulta motivata dal</w:t>
      </w:r>
      <w:r w:rsidR="001110F7" w:rsidRPr="000F4D4F">
        <w:rPr>
          <w:rFonts w:ascii="Georgia" w:hAnsi="Georgia" w:cs="Lucida Sans Unicode"/>
          <w:sz w:val="22"/>
          <w:szCs w:val="22"/>
        </w:rPr>
        <w:t xml:space="preserve">la mancata trasmissione, nei termini fissati al punto 1.2 dell’allegato approvato con la deliberazione n. 7301 adottata dalla Giunta Regionale della Campania in data 31/12/2001, del parere definitivo da parte della </w:t>
      </w:r>
      <w:r w:rsidR="0092444A" w:rsidRPr="000F4D4F">
        <w:rPr>
          <w:rFonts w:ascii="Georgia" w:hAnsi="Georgia" w:cs="Lucida Sans Unicode"/>
          <w:sz w:val="22"/>
          <w:szCs w:val="22"/>
        </w:rPr>
        <w:t xml:space="preserve">Commissione </w:t>
      </w:r>
      <w:r w:rsidR="001110F7" w:rsidRPr="000F4D4F">
        <w:rPr>
          <w:rFonts w:ascii="Georgia" w:hAnsi="Georgia" w:cs="Lucida Sans Unicode"/>
          <w:sz w:val="22"/>
          <w:szCs w:val="22"/>
        </w:rPr>
        <w:t>istituita con la medesima, innanzi richiamata, deliberazione n. 7301/2001;</w:t>
      </w:r>
    </w:p>
    <w:p w:rsidR="002D0CF2" w:rsidRPr="000F4D4F" w:rsidRDefault="007C45B2" w:rsidP="00631B14">
      <w:pPr>
        <w:pStyle w:val="Paragrafoelenco"/>
        <w:numPr>
          <w:ilvl w:val="0"/>
          <w:numId w:val="25"/>
        </w:numPr>
        <w:jc w:val="both"/>
        <w:rPr>
          <w:rFonts w:ascii="Georgia" w:hAnsi="Georgia" w:cs="Lucida Sans Unicode"/>
          <w:sz w:val="22"/>
          <w:szCs w:val="22"/>
        </w:rPr>
      </w:pPr>
      <w:r w:rsidRPr="000F4D4F">
        <w:rPr>
          <w:rFonts w:ascii="Georgia" w:hAnsi="Georgia" w:cs="Lucida Sans Unicode"/>
          <w:sz w:val="22"/>
          <w:szCs w:val="22"/>
        </w:rPr>
        <w:t>risultano trascorsi circa due anni</w:t>
      </w:r>
      <w:r w:rsidR="001D4024" w:rsidRPr="000F4D4F">
        <w:rPr>
          <w:rFonts w:ascii="Georgia" w:hAnsi="Georgia" w:cs="Lucida Sans Unicode"/>
          <w:sz w:val="22"/>
          <w:szCs w:val="22"/>
        </w:rPr>
        <w:t xml:space="preserve"> da</w:t>
      </w:r>
      <w:r w:rsidR="0092444A" w:rsidRPr="000F4D4F">
        <w:rPr>
          <w:rFonts w:ascii="Georgia" w:hAnsi="Georgia" w:cs="Lucida Sans Unicode"/>
          <w:sz w:val="22"/>
          <w:szCs w:val="22"/>
        </w:rPr>
        <w:t>lla presentazione della domanda</w:t>
      </w:r>
      <w:r w:rsidRPr="000F4D4F">
        <w:rPr>
          <w:rFonts w:ascii="Georgia" w:hAnsi="Georgia" w:cs="Lucida Sans Unicode"/>
          <w:sz w:val="22"/>
          <w:szCs w:val="22"/>
        </w:rPr>
        <w:t>;</w:t>
      </w:r>
    </w:p>
    <w:p w:rsidR="00CA303F" w:rsidRPr="000F4D4F" w:rsidRDefault="00466511" w:rsidP="00631B14">
      <w:pPr>
        <w:pStyle w:val="Paragrafoelenco"/>
        <w:numPr>
          <w:ilvl w:val="0"/>
          <w:numId w:val="25"/>
        </w:numPr>
        <w:jc w:val="both"/>
        <w:rPr>
          <w:rFonts w:ascii="Georgia" w:hAnsi="Georgia" w:cs="Lucida Sans Unicode"/>
          <w:sz w:val="22"/>
          <w:szCs w:val="22"/>
        </w:rPr>
      </w:pPr>
      <w:r w:rsidRPr="000F4D4F">
        <w:rPr>
          <w:rFonts w:ascii="Georgia" w:hAnsi="Georgia"/>
          <w:sz w:val="22"/>
          <w:szCs w:val="22"/>
        </w:rPr>
        <w:t>l</w:t>
      </w:r>
      <w:r w:rsidR="00B47125" w:rsidRPr="000F4D4F">
        <w:rPr>
          <w:rFonts w:ascii="Georgia" w:hAnsi="Georgia"/>
          <w:sz w:val="22"/>
          <w:szCs w:val="22"/>
        </w:rPr>
        <w:t xml:space="preserve">a </w:t>
      </w:r>
      <w:r w:rsidRPr="000F4D4F">
        <w:rPr>
          <w:rFonts w:ascii="Georgia" w:hAnsi="Georgia"/>
          <w:sz w:val="22"/>
          <w:szCs w:val="22"/>
        </w:rPr>
        <w:t xml:space="preserve">Giunta Regionale della Campania, nella persona del </w:t>
      </w:r>
      <w:r w:rsidRPr="000F4D4F">
        <w:rPr>
          <w:rFonts w:ascii="Georgia" w:hAnsi="Georgia"/>
          <w:color w:val="000000"/>
          <w:sz w:val="22"/>
          <w:szCs w:val="22"/>
        </w:rPr>
        <w:t>Presidente della Commissione</w:t>
      </w:r>
      <w:r w:rsidRPr="000F4D4F">
        <w:rPr>
          <w:rFonts w:ascii="Georgia" w:hAnsi="Georgia"/>
          <w:i/>
          <w:color w:val="000000"/>
          <w:sz w:val="22"/>
          <w:szCs w:val="22"/>
        </w:rPr>
        <w:t xml:space="preserve"> (punto 1.2 dell’allegato alla deliberazione di GR n.7301 del 31/12/2001) </w:t>
      </w:r>
      <w:r w:rsidRPr="000F4D4F">
        <w:rPr>
          <w:rFonts w:ascii="Georgia" w:hAnsi="Georgia"/>
          <w:color w:val="000000"/>
          <w:sz w:val="22"/>
          <w:szCs w:val="22"/>
        </w:rPr>
        <w:t>ricostituita con deliberazione della G.R.C. n. 96 del 13/03/2015</w:t>
      </w:r>
      <w:r w:rsidR="00B47125" w:rsidRPr="000F4D4F">
        <w:rPr>
          <w:rFonts w:ascii="Georgia" w:hAnsi="Georgia"/>
          <w:color w:val="000000"/>
          <w:sz w:val="22"/>
          <w:szCs w:val="22"/>
        </w:rPr>
        <w:t xml:space="preserve">, </w:t>
      </w:r>
      <w:r w:rsidR="00B47125" w:rsidRPr="000F4D4F">
        <w:rPr>
          <w:rFonts w:ascii="Georgia" w:hAnsi="Georgia"/>
          <w:sz w:val="22"/>
          <w:szCs w:val="22"/>
        </w:rPr>
        <w:t>regolarmente convocata, tramite posta certificata, di cui sono depositate agli atti le relative ricevute di consegna, non ha partecipato né alla prima seduta della conferenza  tenutasi in data 23/04/2015, né alla seconda seduta tenutasi in data 08/05/2015,</w:t>
      </w:r>
      <w:r w:rsidR="0092444A" w:rsidRPr="000F4D4F">
        <w:rPr>
          <w:rFonts w:ascii="Georgia" w:hAnsi="Georgia"/>
          <w:sz w:val="22"/>
          <w:szCs w:val="22"/>
        </w:rPr>
        <w:t xml:space="preserve"> né</w:t>
      </w:r>
      <w:r w:rsidR="00CA303F" w:rsidRPr="000F4D4F">
        <w:rPr>
          <w:rFonts w:ascii="Georgia" w:hAnsi="Georgia"/>
          <w:sz w:val="22"/>
          <w:szCs w:val="22"/>
        </w:rPr>
        <w:t xml:space="preserve"> alla terza </w:t>
      </w:r>
      <w:r w:rsidR="0092444A" w:rsidRPr="000F4D4F">
        <w:rPr>
          <w:rFonts w:ascii="Georgia" w:hAnsi="Georgia"/>
          <w:sz w:val="22"/>
          <w:szCs w:val="22"/>
        </w:rPr>
        <w:t>del 18.5.2015 e risulta assente alla presente seduta;</w:t>
      </w:r>
    </w:p>
    <w:p w:rsidR="00ED4B2B" w:rsidRPr="000F4D4F" w:rsidRDefault="00466511" w:rsidP="00ED4B2B">
      <w:pPr>
        <w:pStyle w:val="Paragrafoelenco"/>
        <w:numPr>
          <w:ilvl w:val="0"/>
          <w:numId w:val="25"/>
        </w:numPr>
        <w:jc w:val="both"/>
        <w:rPr>
          <w:rFonts w:ascii="Georgia" w:hAnsi="Georgia" w:cs="Lucida Sans Unicode"/>
          <w:sz w:val="22"/>
          <w:szCs w:val="22"/>
        </w:rPr>
      </w:pPr>
      <w:r w:rsidRPr="000F4D4F">
        <w:rPr>
          <w:rFonts w:ascii="Georgia" w:hAnsi="Georgia"/>
          <w:sz w:val="22"/>
          <w:szCs w:val="22"/>
        </w:rPr>
        <w:t xml:space="preserve">il </w:t>
      </w:r>
      <w:r w:rsidRPr="000F4D4F">
        <w:rPr>
          <w:rFonts w:ascii="Georgia" w:hAnsi="Georgia" w:cs="Lucida Sans Unicode"/>
          <w:sz w:val="22"/>
          <w:szCs w:val="22"/>
        </w:rPr>
        <w:t xml:space="preserve">Presidente </w:t>
      </w:r>
      <w:r w:rsidR="0092444A" w:rsidRPr="000F4D4F">
        <w:rPr>
          <w:rFonts w:ascii="Georgia" w:hAnsi="Georgia" w:cs="Lucida Sans Unicode"/>
          <w:sz w:val="22"/>
          <w:szCs w:val="22"/>
        </w:rPr>
        <w:t xml:space="preserve">della </w:t>
      </w:r>
      <w:r w:rsidRPr="000F4D4F">
        <w:rPr>
          <w:rFonts w:ascii="Georgia" w:hAnsi="Georgia" w:cs="Lucida Sans Unicode"/>
          <w:sz w:val="22"/>
          <w:szCs w:val="22"/>
        </w:rPr>
        <w:t>Commissione Tecnica D.G.R.C. 3958/2001 ASL SA</w:t>
      </w:r>
      <w:r w:rsidR="008A5134" w:rsidRPr="000F4D4F">
        <w:rPr>
          <w:rFonts w:ascii="Georgia" w:hAnsi="Georgia" w:cs="Lucida Sans Unicode"/>
          <w:sz w:val="22"/>
          <w:szCs w:val="22"/>
        </w:rPr>
        <w:t xml:space="preserve"> - v</w:t>
      </w:r>
      <w:r w:rsidR="00B47125" w:rsidRPr="000F4D4F">
        <w:rPr>
          <w:rFonts w:ascii="Georgia" w:hAnsi="Georgia"/>
          <w:sz w:val="22"/>
          <w:szCs w:val="22"/>
        </w:rPr>
        <w:t>ia Ottavio De Marsilio - Vallo della Lu</w:t>
      </w:r>
      <w:r w:rsidR="009951E1" w:rsidRPr="000F4D4F">
        <w:rPr>
          <w:rFonts w:ascii="Georgia" w:hAnsi="Georgia"/>
          <w:sz w:val="22"/>
          <w:szCs w:val="22"/>
        </w:rPr>
        <w:t xml:space="preserve">cania, </w:t>
      </w:r>
      <w:r w:rsidR="008A5134" w:rsidRPr="000F4D4F">
        <w:rPr>
          <w:rFonts w:ascii="Georgia" w:hAnsi="Georgia"/>
          <w:sz w:val="22"/>
          <w:szCs w:val="22"/>
        </w:rPr>
        <w:t>risulta aver inviato</w:t>
      </w:r>
      <w:r w:rsidR="00CA303F" w:rsidRPr="000F4D4F">
        <w:rPr>
          <w:rFonts w:ascii="Georgia" w:hAnsi="Georgia"/>
          <w:sz w:val="22"/>
          <w:szCs w:val="22"/>
        </w:rPr>
        <w:t xml:space="preserve"> nuovamente</w:t>
      </w:r>
      <w:r w:rsidR="008A5134" w:rsidRPr="000F4D4F">
        <w:rPr>
          <w:rFonts w:ascii="Georgia" w:hAnsi="Georgia"/>
          <w:sz w:val="22"/>
          <w:szCs w:val="22"/>
        </w:rPr>
        <w:t xml:space="preserve">, via pec, </w:t>
      </w:r>
      <w:r w:rsidR="00CA303F" w:rsidRPr="000F4D4F">
        <w:rPr>
          <w:rFonts w:ascii="Georgia" w:hAnsi="Georgia"/>
          <w:sz w:val="22"/>
          <w:szCs w:val="22"/>
        </w:rPr>
        <w:t xml:space="preserve">al Responsabile Settore Attività produttive del Comune di Vallo della Lucania e p.c. al Sindaco del Comune di Vallo della Lucania e </w:t>
      </w:r>
      <w:r w:rsidR="008A5134" w:rsidRPr="000F4D4F">
        <w:rPr>
          <w:rFonts w:ascii="Georgia" w:hAnsi="Georgia"/>
          <w:sz w:val="22"/>
          <w:szCs w:val="22"/>
        </w:rPr>
        <w:t xml:space="preserve">alla Regione Campania, nella persona del Direttore Generale Tutela della Salute e il Coordinamento del Sistema Sanitario Regionale, </w:t>
      </w:r>
      <w:r w:rsidR="00CA303F" w:rsidRPr="000F4D4F">
        <w:rPr>
          <w:rFonts w:ascii="Georgia" w:hAnsi="Georgia"/>
          <w:color w:val="000000"/>
          <w:sz w:val="22"/>
          <w:szCs w:val="22"/>
        </w:rPr>
        <w:t xml:space="preserve">la nota  </w:t>
      </w:r>
      <w:proofErr w:type="spellStart"/>
      <w:r w:rsidR="00CA303F" w:rsidRPr="000F4D4F">
        <w:rPr>
          <w:rFonts w:ascii="Georgia" w:hAnsi="Georgia"/>
          <w:color w:val="000000"/>
          <w:sz w:val="22"/>
          <w:szCs w:val="22"/>
        </w:rPr>
        <w:t>prot</w:t>
      </w:r>
      <w:proofErr w:type="spellEnd"/>
      <w:r w:rsidR="00CA303F" w:rsidRPr="000F4D4F">
        <w:rPr>
          <w:rFonts w:ascii="Georgia" w:hAnsi="Georgia"/>
          <w:color w:val="000000"/>
          <w:sz w:val="22"/>
          <w:szCs w:val="22"/>
        </w:rPr>
        <w:t>. n. PG/ 114733 del 25.5.2015 acquis</w:t>
      </w:r>
      <w:r w:rsidR="0092444A" w:rsidRPr="000F4D4F">
        <w:rPr>
          <w:rFonts w:ascii="Georgia" w:hAnsi="Georgia"/>
          <w:color w:val="000000"/>
          <w:sz w:val="22"/>
          <w:szCs w:val="22"/>
        </w:rPr>
        <w:t>i</w:t>
      </w:r>
      <w:r w:rsidR="00CA303F" w:rsidRPr="000F4D4F">
        <w:rPr>
          <w:rFonts w:ascii="Georgia" w:hAnsi="Georgia"/>
          <w:color w:val="000000"/>
          <w:sz w:val="22"/>
          <w:szCs w:val="22"/>
        </w:rPr>
        <w:t>ta al protocollo comunale in dat</w:t>
      </w:r>
      <w:r w:rsidR="006A084F" w:rsidRPr="000F4D4F">
        <w:rPr>
          <w:rFonts w:ascii="Georgia" w:hAnsi="Georgia"/>
          <w:color w:val="000000"/>
          <w:sz w:val="22"/>
          <w:szCs w:val="22"/>
        </w:rPr>
        <w:t>a</w:t>
      </w:r>
      <w:r w:rsidR="0092444A" w:rsidRPr="000F4D4F">
        <w:rPr>
          <w:rFonts w:ascii="Georgia" w:hAnsi="Georgia"/>
          <w:color w:val="000000"/>
          <w:sz w:val="22"/>
          <w:szCs w:val="22"/>
        </w:rPr>
        <w:t xml:space="preserve"> 26.5.2015 col n. 5574</w:t>
      </w:r>
      <w:r w:rsidR="00CA303F" w:rsidRPr="000F4D4F">
        <w:rPr>
          <w:rFonts w:ascii="Georgia" w:hAnsi="Georgia"/>
          <w:color w:val="000000"/>
          <w:sz w:val="22"/>
          <w:szCs w:val="22"/>
        </w:rPr>
        <w:t xml:space="preserve"> con cui conferma il pa</w:t>
      </w:r>
      <w:r w:rsidR="0092444A" w:rsidRPr="000F4D4F">
        <w:rPr>
          <w:rFonts w:ascii="Georgia" w:hAnsi="Georgia"/>
          <w:color w:val="000000"/>
          <w:sz w:val="22"/>
          <w:szCs w:val="22"/>
        </w:rPr>
        <w:t>rere negativo, tra gli altri</w:t>
      </w:r>
      <w:r w:rsidR="006A084F" w:rsidRPr="000F4D4F">
        <w:rPr>
          <w:rFonts w:ascii="Georgia" w:hAnsi="Georgia"/>
          <w:color w:val="000000"/>
          <w:sz w:val="22"/>
          <w:szCs w:val="22"/>
        </w:rPr>
        <w:t>,</w:t>
      </w:r>
      <w:r w:rsidR="00CA303F" w:rsidRPr="000F4D4F">
        <w:rPr>
          <w:rFonts w:ascii="Georgia" w:hAnsi="Georgia"/>
          <w:sz w:val="22"/>
          <w:szCs w:val="22"/>
        </w:rPr>
        <w:t xml:space="preserve">con riferimento alla </w:t>
      </w:r>
      <w:r w:rsidR="00F71CEC" w:rsidRPr="000F4D4F">
        <w:rPr>
          <w:rFonts w:ascii="Georgia" w:eastAsiaTheme="minorHAnsi" w:hAnsi="Georgia" w:cs="Tahoma"/>
          <w:b/>
          <w:sz w:val="22"/>
          <w:szCs w:val="22"/>
          <w:lang w:eastAsia="en-US"/>
        </w:rPr>
        <w:t xml:space="preserve"> domanda della ditta </w:t>
      </w:r>
      <w:r w:rsidR="007E365C" w:rsidRPr="000F4D4F">
        <w:rPr>
          <w:rFonts w:ascii="Georgia" w:hAnsi="Georgia" w:cs="Arial"/>
          <w:b/>
          <w:sz w:val="22"/>
          <w:szCs w:val="22"/>
        </w:rPr>
        <w:t>D’Arena S.r.l.</w:t>
      </w:r>
      <w:r w:rsidR="00C91A3C" w:rsidRPr="000F4D4F">
        <w:rPr>
          <w:rFonts w:ascii="Georgia" w:hAnsi="Georgia" w:cs="Arial"/>
          <w:sz w:val="22"/>
          <w:szCs w:val="22"/>
        </w:rPr>
        <w:t>relativa alla</w:t>
      </w:r>
      <w:r w:rsidR="009F47EB" w:rsidRPr="000F4D4F">
        <w:rPr>
          <w:rFonts w:ascii="Georgia" w:hAnsi="Georgia" w:cs="Trebuchet MS"/>
          <w:b/>
          <w:sz w:val="22"/>
          <w:szCs w:val="22"/>
        </w:rPr>
        <w:t xml:space="preserve"> struttura sanitari</w:t>
      </w:r>
      <w:r w:rsidR="0092444A" w:rsidRPr="000F4D4F">
        <w:rPr>
          <w:rFonts w:ascii="Georgia" w:hAnsi="Georgia" w:cs="Trebuchet MS"/>
          <w:b/>
          <w:sz w:val="22"/>
          <w:szCs w:val="22"/>
        </w:rPr>
        <w:t>a con prestazioni aggiuntive di</w:t>
      </w:r>
      <w:r w:rsidR="009F47EB" w:rsidRPr="000F4D4F">
        <w:rPr>
          <w:rFonts w:ascii="Georgia" w:hAnsi="Georgia" w:cs="Trebuchet MS"/>
          <w:b/>
          <w:sz w:val="22"/>
          <w:szCs w:val="22"/>
        </w:rPr>
        <w:t xml:space="preserve"> attività diagnostica per immagini</w:t>
      </w:r>
      <w:r w:rsidR="009C6A82" w:rsidRPr="000F4D4F">
        <w:rPr>
          <w:rFonts w:ascii="Georgia" w:hAnsi="Georgia" w:cs="Trebuchet MS"/>
          <w:sz w:val="22"/>
          <w:szCs w:val="22"/>
        </w:rPr>
        <w:t>;</w:t>
      </w:r>
      <w:r w:rsidR="00CA303F" w:rsidRPr="000F4D4F">
        <w:rPr>
          <w:rFonts w:ascii="Georgia" w:hAnsi="Georgia" w:cs="Trebuchet MS"/>
          <w:sz w:val="22"/>
          <w:szCs w:val="22"/>
        </w:rPr>
        <w:t xml:space="preserve"> con tale nota viene precisato </w:t>
      </w:r>
      <w:r w:rsidR="00C91A3C" w:rsidRPr="000F4D4F">
        <w:rPr>
          <w:rFonts w:ascii="Georgia" w:hAnsi="Georgia" w:cs="Trebuchet MS"/>
          <w:sz w:val="22"/>
          <w:szCs w:val="22"/>
        </w:rPr>
        <w:t>che la</w:t>
      </w:r>
      <w:r w:rsidR="00CA303F" w:rsidRPr="000F4D4F">
        <w:rPr>
          <w:rFonts w:ascii="Georgia" w:hAnsi="Georgia" w:cs="Trebuchet MS"/>
          <w:sz w:val="22"/>
          <w:szCs w:val="22"/>
        </w:rPr>
        <w:t xml:space="preserve"> stessa viene inviata “</w:t>
      </w:r>
      <w:r w:rsidR="0068753F" w:rsidRPr="000F4D4F">
        <w:rPr>
          <w:rFonts w:ascii="Georgia" w:hAnsi="Georgia" w:cs="Trebuchet MS"/>
          <w:i/>
          <w:sz w:val="22"/>
          <w:szCs w:val="22"/>
        </w:rPr>
        <w:t xml:space="preserve">alla Giunta </w:t>
      </w:r>
      <w:r w:rsidR="00CA303F" w:rsidRPr="000F4D4F">
        <w:rPr>
          <w:rFonts w:ascii="Georgia" w:hAnsi="Georgia" w:cs="Trebuchet MS"/>
          <w:i/>
          <w:sz w:val="22"/>
          <w:szCs w:val="22"/>
        </w:rPr>
        <w:t>Regionale….in considerazione che come riportato dalla DGRC n. 7301/01”..la Giunta regionale della Campania, per il</w:t>
      </w:r>
      <w:r w:rsidR="00F06B8A" w:rsidRPr="000F4D4F">
        <w:rPr>
          <w:rFonts w:ascii="Georgia" w:hAnsi="Georgia" w:cs="Trebuchet MS"/>
          <w:i/>
          <w:sz w:val="22"/>
          <w:szCs w:val="22"/>
        </w:rPr>
        <w:t xml:space="preserve"> </w:t>
      </w:r>
      <w:r w:rsidR="00CA303F" w:rsidRPr="000F4D4F">
        <w:rPr>
          <w:rFonts w:ascii="Georgia" w:hAnsi="Georgia" w:cs="Trebuchet MS"/>
          <w:i/>
          <w:sz w:val="22"/>
          <w:szCs w:val="22"/>
        </w:rPr>
        <w:t xml:space="preserve">tramite di apposita commissione </w:t>
      </w:r>
      <w:r w:rsidR="00314696" w:rsidRPr="000F4D4F">
        <w:rPr>
          <w:rFonts w:ascii="Georgia" w:hAnsi="Georgia" w:cs="Trebuchet MS"/>
          <w:i/>
          <w:sz w:val="22"/>
          <w:szCs w:val="22"/>
        </w:rPr>
        <w:t>rilascia</w:t>
      </w:r>
      <w:r w:rsidR="00CA303F" w:rsidRPr="000F4D4F">
        <w:rPr>
          <w:rFonts w:ascii="Georgia" w:hAnsi="Georgia" w:cs="Trebuchet MS"/>
          <w:i/>
          <w:sz w:val="22"/>
          <w:szCs w:val="22"/>
        </w:rPr>
        <w:t xml:space="preserve"> il “parere definitivo per l’</w:t>
      </w:r>
      <w:r w:rsidR="00314696" w:rsidRPr="000F4D4F">
        <w:rPr>
          <w:rFonts w:ascii="Georgia" w:hAnsi="Georgia" w:cs="Trebuchet MS"/>
          <w:i/>
          <w:sz w:val="22"/>
          <w:szCs w:val="22"/>
        </w:rPr>
        <w:t>autorizzazione</w:t>
      </w:r>
      <w:r w:rsidR="00CA303F" w:rsidRPr="000F4D4F">
        <w:rPr>
          <w:rFonts w:ascii="Georgia" w:hAnsi="Georgia" w:cs="Trebuchet MS"/>
          <w:i/>
          <w:sz w:val="22"/>
          <w:szCs w:val="22"/>
        </w:rPr>
        <w:t xml:space="preserve"> alla realizzazione di strutture sanitari</w:t>
      </w:r>
      <w:r w:rsidR="00314696" w:rsidRPr="000F4D4F">
        <w:rPr>
          <w:rFonts w:ascii="Georgia" w:hAnsi="Georgia" w:cs="Trebuchet MS"/>
          <w:i/>
          <w:sz w:val="22"/>
          <w:szCs w:val="22"/>
        </w:rPr>
        <w:t>e e e/o sociosanitarie do</w:t>
      </w:r>
      <w:r w:rsidR="00CA303F" w:rsidRPr="000F4D4F">
        <w:rPr>
          <w:rFonts w:ascii="Georgia" w:hAnsi="Georgia" w:cs="Trebuchet MS"/>
          <w:i/>
          <w:sz w:val="22"/>
          <w:szCs w:val="22"/>
        </w:rPr>
        <w:t>po</w:t>
      </w:r>
      <w:r w:rsidR="00314696" w:rsidRPr="000F4D4F">
        <w:rPr>
          <w:rFonts w:ascii="Georgia" w:hAnsi="Georgia" w:cs="Trebuchet MS"/>
          <w:i/>
          <w:sz w:val="22"/>
          <w:szCs w:val="22"/>
        </w:rPr>
        <w:t xml:space="preserve"> la valutazione del parere di compatibilità espresso dall’ASL</w:t>
      </w:r>
      <w:r w:rsidR="00314696" w:rsidRPr="000F4D4F">
        <w:rPr>
          <w:rFonts w:ascii="Georgia" w:hAnsi="Georgia" w:cs="Trebuchet MS"/>
          <w:sz w:val="22"/>
          <w:szCs w:val="22"/>
        </w:rPr>
        <w:t xml:space="preserve"> “</w:t>
      </w:r>
      <w:r w:rsidR="00ED4B2B" w:rsidRPr="000F4D4F">
        <w:rPr>
          <w:rFonts w:ascii="Georgia" w:hAnsi="Georgia" w:cs="Trebuchet MS"/>
          <w:sz w:val="22"/>
          <w:szCs w:val="22"/>
        </w:rPr>
        <w:t>;</w:t>
      </w:r>
    </w:p>
    <w:p w:rsidR="006D70E2" w:rsidRPr="000F4D4F" w:rsidRDefault="00314696" w:rsidP="00ED4B2B">
      <w:pPr>
        <w:pStyle w:val="Paragrafoelenco"/>
        <w:numPr>
          <w:ilvl w:val="0"/>
          <w:numId w:val="25"/>
        </w:numPr>
        <w:jc w:val="both"/>
        <w:rPr>
          <w:rFonts w:ascii="Georgia" w:hAnsi="Georgia" w:cs="Lucida Sans Unicode"/>
          <w:sz w:val="22"/>
          <w:szCs w:val="22"/>
        </w:rPr>
      </w:pPr>
      <w:r w:rsidRPr="000F4D4F">
        <w:rPr>
          <w:rFonts w:ascii="Georgia" w:hAnsi="Georgia" w:cs="Trebuchet MS"/>
          <w:b/>
          <w:sz w:val="22"/>
          <w:szCs w:val="22"/>
        </w:rPr>
        <w:t>La ditta D’</w:t>
      </w:r>
      <w:r w:rsidR="006A084F" w:rsidRPr="000F4D4F">
        <w:rPr>
          <w:rFonts w:ascii="Georgia" w:hAnsi="Georgia" w:cs="Trebuchet MS"/>
          <w:b/>
          <w:sz w:val="22"/>
          <w:szCs w:val="22"/>
        </w:rPr>
        <w:t>A</w:t>
      </w:r>
      <w:r w:rsidR="00993933" w:rsidRPr="000F4D4F">
        <w:rPr>
          <w:rFonts w:ascii="Georgia" w:hAnsi="Georgia" w:cs="Trebuchet MS"/>
          <w:b/>
          <w:sz w:val="22"/>
          <w:szCs w:val="22"/>
        </w:rPr>
        <w:t>rena</w:t>
      </w:r>
      <w:r w:rsidR="00993933" w:rsidRPr="000F4D4F">
        <w:rPr>
          <w:rFonts w:ascii="Georgia" w:hAnsi="Georgia" w:cs="Trebuchet MS"/>
          <w:sz w:val="22"/>
          <w:szCs w:val="22"/>
        </w:rPr>
        <w:t>, fa presente ch</w:t>
      </w:r>
      <w:r w:rsidRPr="000F4D4F">
        <w:rPr>
          <w:rFonts w:ascii="Georgia" w:hAnsi="Georgia" w:cs="Trebuchet MS"/>
          <w:sz w:val="22"/>
          <w:szCs w:val="22"/>
        </w:rPr>
        <w:t>e l’ASL</w:t>
      </w:r>
      <w:r w:rsidR="00D816B2" w:rsidRPr="000F4D4F">
        <w:rPr>
          <w:rFonts w:ascii="Georgia" w:hAnsi="Georgia" w:cs="Trebuchet MS"/>
          <w:sz w:val="22"/>
          <w:szCs w:val="22"/>
        </w:rPr>
        <w:t>,</w:t>
      </w:r>
      <w:r w:rsidR="00F06B8A" w:rsidRPr="000F4D4F">
        <w:rPr>
          <w:rFonts w:ascii="Georgia" w:hAnsi="Georgia" w:cs="Trebuchet MS"/>
          <w:sz w:val="22"/>
          <w:szCs w:val="22"/>
        </w:rPr>
        <w:t xml:space="preserve"> </w:t>
      </w:r>
      <w:r w:rsidR="00993933" w:rsidRPr="000F4D4F">
        <w:rPr>
          <w:rFonts w:ascii="Georgia" w:hAnsi="Georgia" w:cs="Trebuchet MS"/>
          <w:sz w:val="22"/>
          <w:szCs w:val="22"/>
        </w:rPr>
        <w:t xml:space="preserve">anche </w:t>
      </w:r>
      <w:r w:rsidR="006A084F" w:rsidRPr="000F4D4F">
        <w:rPr>
          <w:rFonts w:ascii="Georgia" w:hAnsi="Georgia" w:cs="Trebuchet MS"/>
          <w:sz w:val="22"/>
          <w:szCs w:val="22"/>
        </w:rPr>
        <w:t xml:space="preserve">con </w:t>
      </w:r>
      <w:r w:rsidR="00993933" w:rsidRPr="000F4D4F">
        <w:rPr>
          <w:rFonts w:ascii="Georgia" w:hAnsi="Georgia" w:cs="Trebuchet MS"/>
          <w:sz w:val="22"/>
          <w:szCs w:val="22"/>
        </w:rPr>
        <w:t>la nota  PG/114733 del 25.5.2015 ha</w:t>
      </w:r>
      <w:r w:rsidR="0068753F" w:rsidRPr="000F4D4F">
        <w:rPr>
          <w:rFonts w:ascii="Georgia" w:hAnsi="Georgia" w:cs="Trebuchet MS"/>
          <w:sz w:val="22"/>
          <w:szCs w:val="22"/>
        </w:rPr>
        <w:t xml:space="preserve"> ritenuto di poter</w:t>
      </w:r>
      <w:r w:rsidR="00993933" w:rsidRPr="000F4D4F">
        <w:rPr>
          <w:rFonts w:ascii="Georgia" w:hAnsi="Georgia" w:cs="Trebuchet MS"/>
          <w:sz w:val="22"/>
          <w:szCs w:val="22"/>
        </w:rPr>
        <w:t xml:space="preserve"> confermare </w:t>
      </w:r>
      <w:r w:rsidR="006A084F" w:rsidRPr="000F4D4F">
        <w:rPr>
          <w:rFonts w:ascii="Georgia" w:hAnsi="Georgia" w:cs="Trebuchet MS"/>
          <w:sz w:val="22"/>
          <w:szCs w:val="22"/>
        </w:rPr>
        <w:t>le</w:t>
      </w:r>
      <w:r w:rsidR="00993933" w:rsidRPr="000F4D4F">
        <w:rPr>
          <w:rFonts w:ascii="Georgia" w:hAnsi="Georgia" w:cs="Trebuchet MS"/>
          <w:sz w:val="22"/>
          <w:szCs w:val="22"/>
        </w:rPr>
        <w:t xml:space="preserve"> precedenti </w:t>
      </w:r>
      <w:r w:rsidR="0068753F" w:rsidRPr="000F4D4F">
        <w:rPr>
          <w:rFonts w:ascii="Georgia" w:hAnsi="Georgia" w:cs="Trebuchet MS"/>
          <w:sz w:val="22"/>
          <w:szCs w:val="22"/>
        </w:rPr>
        <w:t xml:space="preserve">note con cui aveva espresso </w:t>
      </w:r>
      <w:r w:rsidR="00993933" w:rsidRPr="000F4D4F">
        <w:rPr>
          <w:rFonts w:ascii="Georgia" w:hAnsi="Georgia" w:cs="Trebuchet MS"/>
          <w:sz w:val="22"/>
          <w:szCs w:val="22"/>
        </w:rPr>
        <w:t xml:space="preserve">uguali </w:t>
      </w:r>
      <w:r w:rsidR="0092444A" w:rsidRPr="000F4D4F">
        <w:rPr>
          <w:rFonts w:ascii="Georgia" w:hAnsi="Georgia" w:cs="Trebuchet MS"/>
          <w:sz w:val="22"/>
          <w:szCs w:val="22"/>
        </w:rPr>
        <w:t>pareri</w:t>
      </w:r>
      <w:r w:rsidR="00F06B8A" w:rsidRPr="000F4D4F">
        <w:rPr>
          <w:rFonts w:ascii="Georgia" w:hAnsi="Georgia" w:cs="Trebuchet MS"/>
          <w:sz w:val="22"/>
          <w:szCs w:val="22"/>
        </w:rPr>
        <w:t xml:space="preserve"> </w:t>
      </w:r>
      <w:r w:rsidR="0092444A" w:rsidRPr="000F4D4F">
        <w:rPr>
          <w:rFonts w:ascii="Georgia" w:hAnsi="Georgia" w:cs="Trebuchet MS"/>
          <w:sz w:val="22"/>
          <w:szCs w:val="22"/>
        </w:rPr>
        <w:t xml:space="preserve">peraltro </w:t>
      </w:r>
      <w:r w:rsidR="00DD6DB7" w:rsidRPr="000F4D4F">
        <w:rPr>
          <w:rFonts w:ascii="Georgia" w:hAnsi="Georgia" w:cs="Trebuchet MS"/>
          <w:sz w:val="22"/>
          <w:szCs w:val="22"/>
        </w:rPr>
        <w:t xml:space="preserve">impugnati dinanzi </w:t>
      </w:r>
      <w:r w:rsidR="0092444A" w:rsidRPr="000F4D4F">
        <w:rPr>
          <w:rFonts w:ascii="Georgia" w:hAnsi="Georgia" w:cs="Trebuchet MS"/>
          <w:sz w:val="22"/>
          <w:szCs w:val="22"/>
        </w:rPr>
        <w:t xml:space="preserve">dal </w:t>
      </w:r>
      <w:r w:rsidR="00DD6DB7" w:rsidRPr="000F4D4F">
        <w:rPr>
          <w:rFonts w:ascii="Georgia" w:hAnsi="Georgia" w:cs="Trebuchet MS"/>
          <w:sz w:val="22"/>
          <w:szCs w:val="22"/>
        </w:rPr>
        <w:t>TAR  Campania</w:t>
      </w:r>
      <w:r w:rsidR="0092444A" w:rsidRPr="000F4D4F">
        <w:rPr>
          <w:rFonts w:ascii="Georgia" w:hAnsi="Georgia" w:cs="Trebuchet MS"/>
          <w:sz w:val="22"/>
          <w:szCs w:val="22"/>
        </w:rPr>
        <w:t>,</w:t>
      </w:r>
      <w:r w:rsidR="00DD6DB7" w:rsidRPr="000F4D4F">
        <w:rPr>
          <w:rFonts w:ascii="Georgia" w:hAnsi="Georgia" w:cs="Trebuchet MS"/>
          <w:sz w:val="22"/>
          <w:szCs w:val="22"/>
        </w:rPr>
        <w:t xml:space="preserve"> Salerno</w:t>
      </w:r>
      <w:r w:rsidR="0092444A" w:rsidRPr="000F4D4F">
        <w:rPr>
          <w:rFonts w:ascii="Georgia" w:hAnsi="Georgia" w:cs="Trebuchet MS"/>
          <w:sz w:val="22"/>
          <w:szCs w:val="22"/>
        </w:rPr>
        <w:t>,</w:t>
      </w:r>
      <w:r w:rsidR="009F47EB" w:rsidRPr="000F4D4F">
        <w:rPr>
          <w:rFonts w:ascii="Georgia" w:hAnsi="Georgia" w:cs="Trebuchet MS"/>
          <w:sz w:val="22"/>
          <w:szCs w:val="22"/>
        </w:rPr>
        <w:t xml:space="preserve"> </w:t>
      </w:r>
      <w:r w:rsidR="009F47EB" w:rsidRPr="00AD0BAF">
        <w:rPr>
          <w:rFonts w:ascii="Georgia" w:hAnsi="Georgia" w:cs="Trebuchet MS"/>
          <w:b/>
          <w:sz w:val="22"/>
          <w:szCs w:val="22"/>
        </w:rPr>
        <w:t>con ricorso n</w:t>
      </w:r>
      <w:r w:rsidR="002B567C">
        <w:rPr>
          <w:rFonts w:ascii="Georgia" w:hAnsi="Georgia" w:cs="Trebuchet MS"/>
          <w:b/>
          <w:sz w:val="22"/>
          <w:szCs w:val="22"/>
        </w:rPr>
        <w:t>.1940</w:t>
      </w:r>
      <w:r w:rsidR="0076692D" w:rsidRPr="00AD0BAF">
        <w:rPr>
          <w:rFonts w:ascii="Georgia" w:hAnsi="Georgia" w:cs="Trebuchet MS"/>
          <w:b/>
          <w:sz w:val="22"/>
          <w:szCs w:val="22"/>
        </w:rPr>
        <w:t xml:space="preserve">/2013 di </w:t>
      </w:r>
      <w:proofErr w:type="spellStart"/>
      <w:r w:rsidR="0076692D" w:rsidRPr="00AD0BAF">
        <w:rPr>
          <w:rFonts w:ascii="Georgia" w:hAnsi="Georgia" w:cs="Trebuchet MS"/>
          <w:b/>
          <w:sz w:val="22"/>
          <w:szCs w:val="22"/>
        </w:rPr>
        <w:t>r.g</w:t>
      </w:r>
      <w:r w:rsidR="0076692D" w:rsidRPr="000F4D4F">
        <w:rPr>
          <w:rFonts w:ascii="Georgia" w:hAnsi="Georgia" w:cs="Trebuchet MS"/>
          <w:sz w:val="22"/>
          <w:szCs w:val="22"/>
        </w:rPr>
        <w:t>.</w:t>
      </w:r>
      <w:proofErr w:type="spellEnd"/>
      <w:r w:rsidR="00F06B8A" w:rsidRPr="000F4D4F">
        <w:rPr>
          <w:rFonts w:ascii="Georgia" w:hAnsi="Georgia" w:cs="Trebuchet MS"/>
          <w:sz w:val="22"/>
          <w:szCs w:val="22"/>
        </w:rPr>
        <w:t xml:space="preserve">, </w:t>
      </w:r>
      <w:r w:rsidR="009F47EB" w:rsidRPr="000F4D4F">
        <w:rPr>
          <w:rFonts w:ascii="Georgia" w:hAnsi="Georgia" w:cs="Trebuchet MS"/>
          <w:sz w:val="22"/>
          <w:szCs w:val="22"/>
        </w:rPr>
        <w:t xml:space="preserve">che </w:t>
      </w:r>
      <w:r w:rsidR="009F47EB" w:rsidRPr="000F4D4F">
        <w:rPr>
          <w:rFonts w:ascii="Georgia" w:hAnsi="Georgia" w:cs="Trebuchet MS"/>
          <w:b/>
          <w:sz w:val="22"/>
          <w:szCs w:val="22"/>
        </w:rPr>
        <w:t>chiede d</w:t>
      </w:r>
      <w:r w:rsidR="009F47EB" w:rsidRPr="000F4D4F">
        <w:rPr>
          <w:rFonts w:ascii="Georgia" w:hAnsi="Georgia" w:cs="Trebuchet MS"/>
          <w:sz w:val="22"/>
          <w:szCs w:val="22"/>
        </w:rPr>
        <w:t>i acquisire agli atti della Conferenza</w:t>
      </w:r>
      <w:r w:rsidR="00535821" w:rsidRPr="000F4D4F">
        <w:rPr>
          <w:rFonts w:ascii="Georgia" w:hAnsi="Georgia" w:cs="Trebuchet MS"/>
          <w:sz w:val="22"/>
          <w:szCs w:val="22"/>
        </w:rPr>
        <w:t>.</w:t>
      </w:r>
      <w:r w:rsidR="00F06B8A" w:rsidRPr="000F4D4F">
        <w:rPr>
          <w:rFonts w:ascii="Georgia" w:hAnsi="Georgia" w:cs="Trebuchet MS"/>
          <w:sz w:val="22"/>
          <w:szCs w:val="22"/>
        </w:rPr>
        <w:t xml:space="preserve"> </w:t>
      </w:r>
      <w:r w:rsidR="0092444A" w:rsidRPr="000F4D4F">
        <w:rPr>
          <w:rFonts w:ascii="Georgia" w:hAnsi="Georgia" w:cs="Trebuchet MS"/>
          <w:sz w:val="22"/>
          <w:szCs w:val="22"/>
        </w:rPr>
        <w:t>F</w:t>
      </w:r>
      <w:r w:rsidR="006D70E2" w:rsidRPr="000F4D4F">
        <w:rPr>
          <w:rFonts w:ascii="Georgia" w:hAnsi="Georgia" w:cs="Trebuchet MS"/>
          <w:sz w:val="22"/>
          <w:szCs w:val="22"/>
        </w:rPr>
        <w:t>a presente che l’ASL,  anche  con la nota  PG/114733 del 25.5.2015 ha ritenuto di poter confermare quelle  precedenti con cui aveva espresso uguali pareri</w:t>
      </w:r>
      <w:r w:rsidR="0092444A" w:rsidRPr="000F4D4F">
        <w:rPr>
          <w:rFonts w:ascii="Georgia" w:hAnsi="Georgia" w:cs="Trebuchet MS"/>
          <w:sz w:val="22"/>
          <w:szCs w:val="22"/>
        </w:rPr>
        <w:t xml:space="preserve"> sempre aspramente contestati</w:t>
      </w:r>
      <w:r w:rsidR="006D70E2" w:rsidRPr="000F4D4F">
        <w:rPr>
          <w:rFonts w:ascii="Georgia" w:hAnsi="Georgia" w:cs="Trebuchet MS"/>
          <w:sz w:val="22"/>
          <w:szCs w:val="22"/>
        </w:rPr>
        <w:t xml:space="preserve">. </w:t>
      </w:r>
    </w:p>
    <w:p w:rsidR="006D70E2" w:rsidRPr="000F4D4F" w:rsidRDefault="006D70E2" w:rsidP="00254077">
      <w:pPr>
        <w:pStyle w:val="Paragrafoelenco"/>
        <w:ind w:left="1931"/>
        <w:jc w:val="both"/>
        <w:rPr>
          <w:rFonts w:ascii="Georgia" w:hAnsi="Georgia" w:cs="Trebuchet MS"/>
          <w:sz w:val="22"/>
          <w:szCs w:val="22"/>
        </w:rPr>
      </w:pPr>
      <w:r w:rsidRPr="000F4D4F">
        <w:rPr>
          <w:rFonts w:ascii="Georgia" w:hAnsi="Georgia" w:cs="Trebuchet MS"/>
          <w:sz w:val="22"/>
          <w:szCs w:val="22"/>
        </w:rPr>
        <w:t>E rispetto a questo autonomo procedimento l’ASL si è  limitata alla mera conferma,  mediante un rigo, senza esprimere  alcuna valutazione sia in merito alle contestazioni innanzi ricordate, sia con riferimento a quanto ap</w:t>
      </w:r>
      <w:r w:rsidR="0092444A" w:rsidRPr="000F4D4F">
        <w:rPr>
          <w:rFonts w:ascii="Georgia" w:hAnsi="Georgia" w:cs="Trebuchet MS"/>
          <w:sz w:val="22"/>
          <w:szCs w:val="22"/>
        </w:rPr>
        <w:t>oditticamente ritenuto di poter</w:t>
      </w:r>
      <w:r w:rsidRPr="000F4D4F">
        <w:rPr>
          <w:rFonts w:ascii="Georgia" w:hAnsi="Georgia" w:cs="Trebuchet MS"/>
          <w:sz w:val="22"/>
          <w:szCs w:val="22"/>
        </w:rPr>
        <w:t xml:space="preserve"> svolgere in questa sede. Sicché il tentat</w:t>
      </w:r>
      <w:r w:rsidR="005B0B88" w:rsidRPr="000F4D4F">
        <w:rPr>
          <w:rFonts w:ascii="Georgia" w:hAnsi="Georgia" w:cs="Trebuchet MS"/>
          <w:sz w:val="22"/>
          <w:szCs w:val="22"/>
        </w:rPr>
        <w:t>ivo di reclamare l’esistenza di</w:t>
      </w:r>
      <w:r w:rsidRPr="000F4D4F">
        <w:rPr>
          <w:rFonts w:ascii="Georgia" w:hAnsi="Georgia" w:cs="Trebuchet MS"/>
          <w:sz w:val="22"/>
          <w:szCs w:val="22"/>
        </w:rPr>
        <w:t xml:space="preserve"> un atto, che oltre a non tener conto  del pregresso è del tutto privo del necessario conten</w:t>
      </w:r>
      <w:r w:rsidR="0092444A" w:rsidRPr="000F4D4F">
        <w:rPr>
          <w:rFonts w:ascii="Georgia" w:hAnsi="Georgia" w:cs="Trebuchet MS"/>
          <w:sz w:val="22"/>
          <w:szCs w:val="22"/>
        </w:rPr>
        <w:t>uto di forma,  di specificità (</w:t>
      </w:r>
      <w:r w:rsidRPr="000F4D4F">
        <w:rPr>
          <w:rFonts w:ascii="Georgia" w:hAnsi="Georgia" w:cs="Trebuchet MS"/>
          <w:sz w:val="22"/>
          <w:szCs w:val="22"/>
        </w:rPr>
        <w:t xml:space="preserve">si riferisce non si sa a </w:t>
      </w:r>
      <w:r w:rsidR="0092444A" w:rsidRPr="000F4D4F">
        <w:rPr>
          <w:rFonts w:ascii="Georgia" w:hAnsi="Georgia" w:cs="Trebuchet MS"/>
          <w:sz w:val="22"/>
          <w:szCs w:val="22"/>
        </w:rPr>
        <w:t>quali</w:t>
      </w:r>
      <w:r w:rsidRPr="000F4D4F">
        <w:rPr>
          <w:rFonts w:ascii="Georgia" w:hAnsi="Georgia" w:cs="Trebuchet MS"/>
          <w:sz w:val="22"/>
          <w:szCs w:val="22"/>
        </w:rPr>
        <w:t xml:space="preserve"> soggetti pur se questi rivestono posizioni del tutto differenti)</w:t>
      </w:r>
      <w:r w:rsidR="0092444A" w:rsidRPr="000F4D4F">
        <w:rPr>
          <w:rFonts w:ascii="Georgia" w:hAnsi="Georgia" w:cs="Trebuchet MS"/>
          <w:sz w:val="22"/>
          <w:szCs w:val="22"/>
        </w:rPr>
        <w:t xml:space="preserve"> di motivazione, di istruttoria</w:t>
      </w:r>
      <w:r w:rsidRPr="000F4D4F">
        <w:rPr>
          <w:rFonts w:ascii="Georgia" w:hAnsi="Georgia" w:cs="Trebuchet MS"/>
          <w:sz w:val="22"/>
          <w:szCs w:val="22"/>
        </w:rPr>
        <w:t>, fattori che devono obbligatoriamente caratteri</w:t>
      </w:r>
      <w:r w:rsidR="005B0B88" w:rsidRPr="000F4D4F">
        <w:rPr>
          <w:rFonts w:ascii="Georgia" w:hAnsi="Georgia" w:cs="Trebuchet MS"/>
          <w:sz w:val="22"/>
          <w:szCs w:val="22"/>
        </w:rPr>
        <w:t>zzare ogni atto amministrativo;</w:t>
      </w:r>
      <w:r w:rsidRPr="000F4D4F">
        <w:rPr>
          <w:rFonts w:ascii="Georgia" w:hAnsi="Georgia" w:cs="Trebuchet MS"/>
          <w:sz w:val="22"/>
          <w:szCs w:val="22"/>
        </w:rPr>
        <w:t xml:space="preserve"> il che rende evidente che nella  specie non sia venuto ad esistenza alcun</w:t>
      </w:r>
      <w:r w:rsidR="0092444A" w:rsidRPr="000F4D4F">
        <w:rPr>
          <w:rFonts w:ascii="Georgia" w:hAnsi="Georgia" w:cs="Trebuchet MS"/>
          <w:sz w:val="22"/>
          <w:szCs w:val="22"/>
        </w:rPr>
        <w:t xml:space="preserve"> atto,  che possa </w:t>
      </w:r>
      <w:r w:rsidRPr="000F4D4F">
        <w:rPr>
          <w:rFonts w:ascii="Georgia" w:hAnsi="Georgia" w:cs="Trebuchet MS"/>
          <w:sz w:val="22"/>
          <w:szCs w:val="22"/>
        </w:rPr>
        <w:t xml:space="preserve">essere così qualificabile, determinando solo una manifestazione apodittica, e  comunque nulla </w:t>
      </w:r>
      <w:r w:rsidR="00254077" w:rsidRPr="000F4D4F">
        <w:rPr>
          <w:rFonts w:ascii="Georgia" w:hAnsi="Georgia" w:cs="Trebuchet MS"/>
          <w:sz w:val="22"/>
          <w:szCs w:val="22"/>
        </w:rPr>
        <w:t xml:space="preserve">ai sensi dell’art. 21 </w:t>
      </w:r>
      <w:proofErr w:type="spellStart"/>
      <w:r w:rsidR="00254077" w:rsidRPr="000F4D4F">
        <w:rPr>
          <w:rFonts w:ascii="Georgia" w:hAnsi="Georgia" w:cs="Trebuchet MS"/>
          <w:sz w:val="22"/>
          <w:szCs w:val="22"/>
        </w:rPr>
        <w:t>septies</w:t>
      </w:r>
      <w:proofErr w:type="spellEnd"/>
      <w:r w:rsidR="00254077" w:rsidRPr="000F4D4F">
        <w:rPr>
          <w:rFonts w:ascii="Georgia" w:eastAsiaTheme="minorHAnsi" w:hAnsi="Georgia" w:cs="Tahoma"/>
          <w:sz w:val="22"/>
          <w:szCs w:val="22"/>
          <w:lang w:eastAsia="en-US"/>
        </w:rPr>
        <w:t>.</w:t>
      </w:r>
    </w:p>
    <w:p w:rsidR="006D70E2" w:rsidRPr="000F4D4F" w:rsidRDefault="006D70E2" w:rsidP="006D70E2">
      <w:pPr>
        <w:pStyle w:val="Paragrafoelenco"/>
        <w:ind w:left="1931"/>
        <w:jc w:val="both"/>
        <w:rPr>
          <w:rFonts w:ascii="Georgia" w:hAnsi="Georgia" w:cs="Trebuchet MS"/>
          <w:sz w:val="22"/>
          <w:szCs w:val="22"/>
        </w:rPr>
      </w:pPr>
      <w:r w:rsidRPr="000F4D4F">
        <w:rPr>
          <w:rFonts w:ascii="Georgia" w:hAnsi="Georgia" w:cs="Trebuchet MS"/>
          <w:sz w:val="22"/>
          <w:szCs w:val="22"/>
        </w:rPr>
        <w:t>In ogni caso stante la sua nullità si deve anche dare per acquisito il parere da parte dell’ASL, in quanto in</w:t>
      </w:r>
      <w:r w:rsidR="009C62CC" w:rsidRPr="000F4D4F">
        <w:rPr>
          <w:rFonts w:ascii="Georgia" w:hAnsi="Georgia" w:cs="Trebuchet MS"/>
          <w:sz w:val="22"/>
          <w:szCs w:val="22"/>
        </w:rPr>
        <w:t xml:space="preserve"> queste </w:t>
      </w:r>
      <w:r w:rsidRPr="000F4D4F">
        <w:rPr>
          <w:rFonts w:ascii="Georgia" w:hAnsi="Georgia" w:cs="Trebuchet MS"/>
          <w:sz w:val="22"/>
          <w:szCs w:val="22"/>
        </w:rPr>
        <w:t>condizioni  quello che si ritiene reso di concreto non sussiste .</w:t>
      </w:r>
    </w:p>
    <w:p w:rsidR="006D70E2" w:rsidRPr="000F4D4F" w:rsidRDefault="009C62CC" w:rsidP="00254077">
      <w:pPr>
        <w:pStyle w:val="Paragrafoelenco"/>
        <w:ind w:left="1931"/>
        <w:jc w:val="both"/>
        <w:rPr>
          <w:rFonts w:ascii="Georgia" w:hAnsi="Georgia" w:cs="Trebuchet MS"/>
          <w:sz w:val="22"/>
          <w:szCs w:val="22"/>
        </w:rPr>
      </w:pPr>
      <w:r w:rsidRPr="000F4D4F">
        <w:rPr>
          <w:rFonts w:ascii="Georgia" w:hAnsi="Georgia" w:cs="Trebuchet MS"/>
          <w:sz w:val="22"/>
          <w:szCs w:val="22"/>
        </w:rPr>
        <w:t>Infine</w:t>
      </w:r>
      <w:r w:rsidR="006D70E2" w:rsidRPr="000F4D4F">
        <w:rPr>
          <w:rFonts w:ascii="Georgia" w:hAnsi="Georgia" w:cs="Trebuchet MS"/>
          <w:sz w:val="22"/>
          <w:szCs w:val="22"/>
        </w:rPr>
        <w:t xml:space="preserve"> in via del tutto gradata si deve convenire per </w:t>
      </w:r>
      <w:r w:rsidRPr="000F4D4F">
        <w:rPr>
          <w:rFonts w:ascii="Georgia" w:hAnsi="Georgia" w:cs="Trebuchet MS"/>
          <w:sz w:val="22"/>
          <w:szCs w:val="22"/>
        </w:rPr>
        <w:t xml:space="preserve">la sua non prevalenza, per cui </w:t>
      </w:r>
      <w:r w:rsidR="006D70E2" w:rsidRPr="000F4D4F">
        <w:rPr>
          <w:rFonts w:ascii="Georgia" w:hAnsi="Georgia" w:cs="Trebuchet MS"/>
          <w:sz w:val="22"/>
          <w:szCs w:val="22"/>
        </w:rPr>
        <w:t xml:space="preserve">la presente Conferenza va chiusa anche a maggioranza  dei partecipanti. La società  prosegue specificando che, considerato che la </w:t>
      </w:r>
      <w:r w:rsidR="006D70E2" w:rsidRPr="000F4D4F">
        <w:rPr>
          <w:rFonts w:ascii="Georgia" w:hAnsi="Georgia"/>
          <w:sz w:val="22"/>
          <w:szCs w:val="22"/>
        </w:rPr>
        <w:t xml:space="preserve">Giunta Regionale della Campania, nella persona del </w:t>
      </w:r>
      <w:r w:rsidR="006D70E2" w:rsidRPr="000F4D4F">
        <w:rPr>
          <w:rFonts w:ascii="Georgia" w:hAnsi="Georgia"/>
          <w:color w:val="000000"/>
          <w:sz w:val="22"/>
          <w:szCs w:val="22"/>
        </w:rPr>
        <w:t>Presidente della Commissione</w:t>
      </w:r>
      <w:r w:rsidR="006D70E2" w:rsidRPr="000F4D4F">
        <w:rPr>
          <w:rFonts w:ascii="Georgia" w:hAnsi="Georgia"/>
          <w:i/>
          <w:color w:val="000000"/>
          <w:sz w:val="22"/>
          <w:szCs w:val="22"/>
        </w:rPr>
        <w:t xml:space="preserve"> (punto 1.2 dell’allegato alla deliberazione di GR n.7301 del 31/12/2001) </w:t>
      </w:r>
      <w:r w:rsidR="006D70E2" w:rsidRPr="000F4D4F">
        <w:rPr>
          <w:rFonts w:ascii="Georgia" w:hAnsi="Georgia"/>
          <w:color w:val="000000"/>
          <w:sz w:val="22"/>
          <w:szCs w:val="22"/>
        </w:rPr>
        <w:t xml:space="preserve">ricostituita con </w:t>
      </w:r>
      <w:r w:rsidR="006D70E2" w:rsidRPr="000F4D4F">
        <w:rPr>
          <w:rFonts w:ascii="Georgia" w:hAnsi="Georgia"/>
          <w:color w:val="000000"/>
          <w:sz w:val="22"/>
          <w:szCs w:val="22"/>
        </w:rPr>
        <w:lastRenderedPageBreak/>
        <w:t xml:space="preserve">deliberazione della G.R.C. n. 96 del 13/03/2015,  è stata sempre </w:t>
      </w:r>
      <w:r w:rsidR="006D70E2" w:rsidRPr="000F4D4F">
        <w:rPr>
          <w:rFonts w:ascii="Georgia" w:hAnsi="Georgia"/>
          <w:sz w:val="22"/>
          <w:szCs w:val="22"/>
        </w:rPr>
        <w:t>convocata,  deve darsi per acquis</w:t>
      </w:r>
      <w:r w:rsidRPr="000F4D4F">
        <w:rPr>
          <w:rFonts w:ascii="Georgia" w:hAnsi="Georgia"/>
          <w:sz w:val="22"/>
          <w:szCs w:val="22"/>
        </w:rPr>
        <w:t>i</w:t>
      </w:r>
      <w:r w:rsidR="006D70E2" w:rsidRPr="000F4D4F">
        <w:rPr>
          <w:rFonts w:ascii="Georgia" w:hAnsi="Georgia"/>
          <w:sz w:val="22"/>
          <w:szCs w:val="22"/>
        </w:rPr>
        <w:t>to il parere di sua competenza. Anche questo dato rende evidente la dedotta non prevalenza del parere della Commissione dell’ASL, fermo restando tutte le contestazioni in ordine alla censurata nullità.</w:t>
      </w:r>
    </w:p>
    <w:p w:rsidR="006D70E2" w:rsidRPr="000F4D4F" w:rsidRDefault="006D70E2" w:rsidP="006D70E2">
      <w:pPr>
        <w:pStyle w:val="Paragrafoelenco"/>
        <w:ind w:left="1931"/>
        <w:jc w:val="both"/>
        <w:rPr>
          <w:rFonts w:ascii="Georgia" w:hAnsi="Georgia"/>
          <w:sz w:val="22"/>
          <w:szCs w:val="22"/>
        </w:rPr>
      </w:pPr>
      <w:r w:rsidRPr="000F4D4F">
        <w:rPr>
          <w:rFonts w:ascii="Georgia" w:hAnsi="Georgia"/>
          <w:sz w:val="22"/>
          <w:szCs w:val="22"/>
        </w:rPr>
        <w:t>P</w:t>
      </w:r>
      <w:r w:rsidR="00254077" w:rsidRPr="000F4D4F">
        <w:rPr>
          <w:rFonts w:ascii="Georgia" w:hAnsi="Georgia"/>
          <w:sz w:val="22"/>
          <w:szCs w:val="22"/>
        </w:rPr>
        <w:t>erta</w:t>
      </w:r>
      <w:r w:rsidRPr="000F4D4F">
        <w:rPr>
          <w:rFonts w:ascii="Georgia" w:hAnsi="Georgia"/>
          <w:sz w:val="22"/>
          <w:szCs w:val="22"/>
        </w:rPr>
        <w:t>nto, il</w:t>
      </w:r>
      <w:r w:rsidR="00A02940" w:rsidRPr="000F4D4F">
        <w:rPr>
          <w:rFonts w:ascii="Georgia" w:hAnsi="Georgia"/>
          <w:sz w:val="22"/>
          <w:szCs w:val="22"/>
        </w:rPr>
        <w:t xml:space="preserve"> </w:t>
      </w:r>
      <w:r w:rsidRPr="000F4D4F">
        <w:rPr>
          <w:rFonts w:ascii="Georgia" w:hAnsi="Georgia"/>
          <w:sz w:val="22"/>
          <w:szCs w:val="22"/>
        </w:rPr>
        <w:t>dr. D’arena  nella qualità,  chiede di conc</w:t>
      </w:r>
      <w:r w:rsidR="009C62CC" w:rsidRPr="000F4D4F">
        <w:rPr>
          <w:rFonts w:ascii="Georgia" w:hAnsi="Georgia"/>
          <w:sz w:val="22"/>
          <w:szCs w:val="22"/>
        </w:rPr>
        <w:t>ludersi  la presente Conferenza</w:t>
      </w:r>
      <w:r w:rsidRPr="000F4D4F">
        <w:rPr>
          <w:rFonts w:ascii="Georgia" w:hAnsi="Georgia"/>
          <w:sz w:val="22"/>
          <w:szCs w:val="22"/>
        </w:rPr>
        <w:t xml:space="preserve"> favorevolmente con il rilascio del provvedimento finale, anche a maggioranza dei suoi partecipanti. </w:t>
      </w:r>
    </w:p>
    <w:p w:rsidR="006D70E2" w:rsidRPr="000F4D4F" w:rsidRDefault="006D70E2" w:rsidP="006D70E2">
      <w:pPr>
        <w:pStyle w:val="Paragrafoelenco"/>
        <w:ind w:left="1931"/>
        <w:jc w:val="both"/>
        <w:rPr>
          <w:rFonts w:ascii="Georgia" w:hAnsi="Georgia"/>
          <w:sz w:val="22"/>
          <w:szCs w:val="22"/>
        </w:rPr>
      </w:pPr>
      <w:r w:rsidRPr="000F4D4F">
        <w:rPr>
          <w:rFonts w:ascii="Georgia" w:hAnsi="Georgia" w:cs="Trebuchet MS"/>
          <w:sz w:val="22"/>
          <w:szCs w:val="22"/>
        </w:rPr>
        <w:t>Infine</w:t>
      </w:r>
      <w:r w:rsidRPr="000F4D4F">
        <w:rPr>
          <w:rFonts w:ascii="Georgia" w:hAnsi="Georgia"/>
          <w:sz w:val="22"/>
          <w:szCs w:val="22"/>
        </w:rPr>
        <w:t xml:space="preserve"> precisa che i requisiti strutturali della </w:t>
      </w:r>
      <w:r w:rsidR="005B0B88" w:rsidRPr="000F4D4F">
        <w:rPr>
          <w:rFonts w:ascii="Georgia" w:hAnsi="Georgia"/>
          <w:sz w:val="22"/>
          <w:szCs w:val="22"/>
        </w:rPr>
        <w:t>società</w:t>
      </w:r>
      <w:r w:rsidR="00A02940" w:rsidRPr="000F4D4F">
        <w:rPr>
          <w:rFonts w:ascii="Georgia" w:hAnsi="Georgia"/>
          <w:sz w:val="22"/>
          <w:szCs w:val="22"/>
        </w:rPr>
        <w:t xml:space="preserve"> </w:t>
      </w:r>
      <w:r w:rsidR="005B0B88" w:rsidRPr="000F4D4F">
        <w:rPr>
          <w:rFonts w:ascii="Georgia" w:hAnsi="Georgia"/>
          <w:sz w:val="22"/>
          <w:szCs w:val="22"/>
        </w:rPr>
        <w:t xml:space="preserve">sono stati </w:t>
      </w:r>
      <w:r w:rsidRPr="000F4D4F">
        <w:rPr>
          <w:rFonts w:ascii="Georgia" w:hAnsi="Georgia"/>
          <w:sz w:val="22"/>
          <w:szCs w:val="22"/>
        </w:rPr>
        <w:t>attestati da tecnico abilitato, i cui documenti sono presenti agli</w:t>
      </w:r>
      <w:r w:rsidR="009C62CC" w:rsidRPr="000F4D4F">
        <w:rPr>
          <w:rFonts w:ascii="Georgia" w:hAnsi="Georgia"/>
          <w:sz w:val="22"/>
          <w:szCs w:val="22"/>
        </w:rPr>
        <w:t xml:space="preserve"> atti della Conferenza, e che i locali</w:t>
      </w:r>
      <w:r w:rsidRPr="000F4D4F">
        <w:rPr>
          <w:rFonts w:ascii="Georgia" w:hAnsi="Georgia"/>
          <w:sz w:val="22"/>
          <w:szCs w:val="22"/>
        </w:rPr>
        <w:t xml:space="preserve"> hanno </w:t>
      </w:r>
      <w:r w:rsidR="009C62CC" w:rsidRPr="000F4D4F">
        <w:rPr>
          <w:rFonts w:ascii="Georgia" w:hAnsi="Georgia"/>
          <w:sz w:val="22"/>
          <w:szCs w:val="22"/>
        </w:rPr>
        <w:t>ottenuto</w:t>
      </w:r>
      <w:r w:rsidRPr="000F4D4F">
        <w:rPr>
          <w:rFonts w:ascii="Georgia" w:hAnsi="Georgia"/>
          <w:sz w:val="22"/>
          <w:szCs w:val="22"/>
        </w:rPr>
        <w:t xml:space="preserve"> l’assenso urbanistico proprio a tali  fini  conseguentemente  al rilasciato del parere igienico sanitario    da parte dello stesso dipartimento di prevenzione  dell’ASL. Ricordando</w:t>
      </w:r>
      <w:r w:rsidR="00A02940" w:rsidRPr="000F4D4F">
        <w:rPr>
          <w:rFonts w:ascii="Georgia" w:hAnsi="Georgia"/>
          <w:sz w:val="22"/>
          <w:szCs w:val="22"/>
        </w:rPr>
        <w:t>,</w:t>
      </w:r>
      <w:r w:rsidRPr="000F4D4F">
        <w:rPr>
          <w:rFonts w:ascii="Georgia" w:hAnsi="Georgia"/>
          <w:sz w:val="22"/>
          <w:szCs w:val="22"/>
        </w:rPr>
        <w:t xml:space="preserve"> inoltre</w:t>
      </w:r>
      <w:r w:rsidR="00A02940" w:rsidRPr="000F4D4F">
        <w:rPr>
          <w:rFonts w:ascii="Georgia" w:hAnsi="Georgia"/>
          <w:sz w:val="22"/>
          <w:szCs w:val="22"/>
        </w:rPr>
        <w:t>,</w:t>
      </w:r>
      <w:r w:rsidRPr="000F4D4F">
        <w:rPr>
          <w:rFonts w:ascii="Georgia" w:hAnsi="Georgia"/>
          <w:sz w:val="22"/>
          <w:szCs w:val="22"/>
        </w:rPr>
        <w:t xml:space="preserve">  che la ditta è in esercizio per lo svolgimento di attività sanitaria debitamente accreditata. </w:t>
      </w:r>
    </w:p>
    <w:p w:rsidR="008E3FE7" w:rsidRPr="000F4D4F" w:rsidRDefault="00101AD4" w:rsidP="008E3FE7">
      <w:pPr>
        <w:pStyle w:val="Paragrafoelenco"/>
        <w:ind w:left="1931"/>
        <w:jc w:val="both"/>
        <w:rPr>
          <w:rFonts w:ascii="Georgia" w:hAnsi="Georgia" w:cs="Trebuchet MS"/>
          <w:sz w:val="22"/>
          <w:szCs w:val="22"/>
        </w:rPr>
      </w:pPr>
      <w:bookmarkStart w:id="0" w:name="_GoBack"/>
      <w:bookmarkEnd w:id="0"/>
      <w:r w:rsidRPr="000F4D4F">
        <w:rPr>
          <w:rFonts w:ascii="Georgia" w:hAnsi="Georgia" w:cs="Trebuchet MS"/>
          <w:sz w:val="22"/>
          <w:szCs w:val="22"/>
        </w:rPr>
        <w:t xml:space="preserve">Rispetto a questa conclusione, non è neppure necessario operare la valutazione di prevalenza, ai fini della conclusione della Conferenza, atteso che l’atto dell’ASL, in quanto nullo, non può essere oggetto di valutazione perché è inesistente. In ogni caso stante la sua nullità (ovverosia: </w:t>
      </w:r>
      <w:proofErr w:type="spellStart"/>
      <w:r w:rsidRPr="000F4D4F">
        <w:rPr>
          <w:rFonts w:ascii="Georgia" w:hAnsi="Georgia" w:cs="Trebuchet MS"/>
          <w:i/>
          <w:sz w:val="22"/>
          <w:szCs w:val="22"/>
        </w:rPr>
        <w:t>tanquam</w:t>
      </w:r>
      <w:proofErr w:type="spellEnd"/>
      <w:r w:rsidRPr="000F4D4F">
        <w:rPr>
          <w:rFonts w:ascii="Georgia" w:hAnsi="Georgia" w:cs="Trebuchet MS"/>
          <w:i/>
          <w:sz w:val="22"/>
          <w:szCs w:val="22"/>
        </w:rPr>
        <w:t xml:space="preserve"> non </w:t>
      </w:r>
      <w:proofErr w:type="spellStart"/>
      <w:r w:rsidRPr="000F4D4F">
        <w:rPr>
          <w:rFonts w:ascii="Georgia" w:hAnsi="Georgia" w:cs="Trebuchet MS"/>
          <w:i/>
          <w:sz w:val="22"/>
          <w:szCs w:val="22"/>
        </w:rPr>
        <w:t>esset</w:t>
      </w:r>
      <w:proofErr w:type="spellEnd"/>
      <w:r w:rsidRPr="000F4D4F">
        <w:rPr>
          <w:rFonts w:ascii="Georgia" w:hAnsi="Georgia" w:cs="Trebuchet MS"/>
          <w:sz w:val="22"/>
          <w:szCs w:val="22"/>
        </w:rPr>
        <w:t>) si deve anche dare per acquisito il parere da parte dell’ASL, in quanto in quest</w:t>
      </w:r>
      <w:r w:rsidR="009C62CC" w:rsidRPr="000F4D4F">
        <w:rPr>
          <w:rFonts w:ascii="Georgia" w:hAnsi="Georgia" w:cs="Trebuchet MS"/>
          <w:sz w:val="22"/>
          <w:szCs w:val="22"/>
        </w:rPr>
        <w:t>e condizioni mai reso;  infine,</w:t>
      </w:r>
      <w:r w:rsidRPr="000F4D4F">
        <w:rPr>
          <w:rFonts w:ascii="Georgia" w:hAnsi="Georgia" w:cs="Trebuchet MS"/>
          <w:sz w:val="22"/>
          <w:szCs w:val="22"/>
        </w:rPr>
        <w:t xml:space="preserve"> in via del tutto gradata, si deve convenire per la su</w:t>
      </w:r>
      <w:r w:rsidR="008E3FE7" w:rsidRPr="000F4D4F">
        <w:rPr>
          <w:rFonts w:ascii="Georgia" w:hAnsi="Georgia" w:cs="Trebuchet MS"/>
          <w:sz w:val="22"/>
          <w:szCs w:val="22"/>
        </w:rPr>
        <w:t>a non prevalenza;</w:t>
      </w:r>
    </w:p>
    <w:p w:rsidR="00101AD4" w:rsidRPr="000F4D4F" w:rsidRDefault="00101AD4" w:rsidP="008E3FE7">
      <w:pPr>
        <w:pStyle w:val="Paragrafoelenco"/>
        <w:ind w:left="1931"/>
        <w:jc w:val="both"/>
        <w:rPr>
          <w:rFonts w:ascii="Georgia" w:hAnsi="Georgia" w:cs="Trebuchet MS"/>
          <w:sz w:val="22"/>
          <w:szCs w:val="22"/>
        </w:rPr>
      </w:pPr>
      <w:r w:rsidRPr="000F4D4F">
        <w:rPr>
          <w:rFonts w:ascii="Georgia" w:hAnsi="Georgia" w:cs="Trebuchet MS"/>
          <w:sz w:val="22"/>
          <w:szCs w:val="22"/>
        </w:rPr>
        <w:t xml:space="preserve">Il dott. D’Arena prosegue specificando che, considerato che la </w:t>
      </w:r>
      <w:r w:rsidRPr="000F4D4F">
        <w:rPr>
          <w:rFonts w:ascii="Georgia" w:hAnsi="Georgia"/>
          <w:sz w:val="22"/>
          <w:szCs w:val="22"/>
        </w:rPr>
        <w:t>Regi</w:t>
      </w:r>
      <w:r w:rsidR="009C62CC" w:rsidRPr="000F4D4F">
        <w:rPr>
          <w:rFonts w:ascii="Georgia" w:hAnsi="Georgia"/>
          <w:sz w:val="22"/>
          <w:szCs w:val="22"/>
        </w:rPr>
        <w:t>o</w:t>
      </w:r>
      <w:r w:rsidRPr="000F4D4F">
        <w:rPr>
          <w:rFonts w:ascii="Georgia" w:hAnsi="Georgia"/>
          <w:sz w:val="22"/>
          <w:szCs w:val="22"/>
        </w:rPr>
        <w:t xml:space="preserve">ne Campania </w:t>
      </w:r>
      <w:r w:rsidRPr="000F4D4F">
        <w:rPr>
          <w:rFonts w:ascii="Georgia" w:hAnsi="Georgia"/>
          <w:color w:val="000000"/>
          <w:sz w:val="22"/>
          <w:szCs w:val="22"/>
        </w:rPr>
        <w:t xml:space="preserve">risulta sempre </w:t>
      </w:r>
      <w:r w:rsidRPr="000F4D4F">
        <w:rPr>
          <w:rFonts w:ascii="Georgia" w:hAnsi="Georgia"/>
          <w:sz w:val="22"/>
          <w:szCs w:val="22"/>
        </w:rPr>
        <w:t>regolarmente convocata, deve darsi per acquis</w:t>
      </w:r>
      <w:r w:rsidR="009C62CC" w:rsidRPr="000F4D4F">
        <w:rPr>
          <w:rFonts w:ascii="Georgia" w:hAnsi="Georgia"/>
          <w:sz w:val="22"/>
          <w:szCs w:val="22"/>
        </w:rPr>
        <w:t>i</w:t>
      </w:r>
      <w:r w:rsidRPr="000F4D4F">
        <w:rPr>
          <w:rFonts w:ascii="Georgia" w:hAnsi="Georgia"/>
          <w:sz w:val="22"/>
          <w:szCs w:val="22"/>
        </w:rPr>
        <w:t xml:space="preserve">to il parere di sua competenza. </w:t>
      </w:r>
    </w:p>
    <w:p w:rsidR="00101AD4" w:rsidRPr="000F4D4F" w:rsidRDefault="00101AD4" w:rsidP="00101AD4">
      <w:pPr>
        <w:pStyle w:val="Paragrafoelenco"/>
        <w:ind w:left="1931"/>
        <w:jc w:val="both"/>
        <w:rPr>
          <w:rFonts w:ascii="Georgia" w:hAnsi="Georgia"/>
          <w:sz w:val="22"/>
          <w:szCs w:val="22"/>
        </w:rPr>
      </w:pPr>
      <w:r w:rsidRPr="000F4D4F">
        <w:rPr>
          <w:rFonts w:ascii="Georgia" w:hAnsi="Georgia"/>
          <w:sz w:val="22"/>
          <w:szCs w:val="22"/>
        </w:rPr>
        <w:t xml:space="preserve">Pertanto chiede di concludersi la presente Conferenza favorevolmente con il rilascio del provvedimento finale. </w:t>
      </w:r>
    </w:p>
    <w:p w:rsidR="00101AD4" w:rsidRPr="000F4D4F" w:rsidRDefault="00101AD4" w:rsidP="00101AD4">
      <w:pPr>
        <w:pStyle w:val="Paragrafoelenco"/>
        <w:ind w:left="1931"/>
        <w:jc w:val="both"/>
        <w:rPr>
          <w:rFonts w:ascii="Georgia" w:hAnsi="Georgia"/>
          <w:sz w:val="22"/>
          <w:szCs w:val="22"/>
        </w:rPr>
      </w:pPr>
      <w:r w:rsidRPr="000F4D4F">
        <w:rPr>
          <w:rFonts w:ascii="Georgia" w:hAnsi="Georgia" w:cs="Trebuchet MS"/>
          <w:sz w:val="22"/>
          <w:szCs w:val="22"/>
        </w:rPr>
        <w:t>Il dott. D’Arena</w:t>
      </w:r>
      <w:r w:rsidRPr="000F4D4F">
        <w:rPr>
          <w:rFonts w:ascii="Georgia" w:hAnsi="Georgia"/>
          <w:sz w:val="22"/>
          <w:szCs w:val="22"/>
        </w:rPr>
        <w:t xml:space="preserve"> precisa inoltre che i requisiti strutturali sono stati  attestati da tecnico abilitato, i cui documenti sono presenti agli </w:t>
      </w:r>
      <w:r w:rsidR="009C62CC" w:rsidRPr="000F4D4F">
        <w:rPr>
          <w:rFonts w:ascii="Georgia" w:hAnsi="Georgia"/>
          <w:sz w:val="22"/>
          <w:szCs w:val="22"/>
        </w:rPr>
        <w:t>atti  della Conferenza, e che i</w:t>
      </w:r>
      <w:r w:rsidRPr="000F4D4F">
        <w:rPr>
          <w:rFonts w:ascii="Georgia" w:hAnsi="Georgia"/>
          <w:sz w:val="22"/>
          <w:szCs w:val="22"/>
        </w:rPr>
        <w:t xml:space="preserve"> locali hanno conseguito l’assenso urbanistico proprio a tali  fini.  </w:t>
      </w:r>
    </w:p>
    <w:p w:rsidR="00101AD4" w:rsidRPr="000F4D4F" w:rsidRDefault="00101AD4" w:rsidP="00101AD4">
      <w:pPr>
        <w:pStyle w:val="Paragrafoelenco"/>
        <w:ind w:left="1931"/>
        <w:jc w:val="both"/>
        <w:rPr>
          <w:rFonts w:ascii="Georgia" w:hAnsi="Georgia" w:cs="Lucida Sans Unicode"/>
          <w:sz w:val="22"/>
          <w:szCs w:val="22"/>
        </w:rPr>
      </w:pPr>
      <w:r w:rsidRPr="000F4D4F">
        <w:rPr>
          <w:rFonts w:ascii="Georgia" w:hAnsi="Georgia" w:cs="Lucida Sans Unicode"/>
          <w:sz w:val="22"/>
          <w:szCs w:val="22"/>
        </w:rPr>
        <w:t xml:space="preserve">Ribadisce infine, </w:t>
      </w:r>
      <w:r w:rsidR="009C62CC" w:rsidRPr="000F4D4F">
        <w:rPr>
          <w:rFonts w:ascii="Georgia" w:hAnsi="Georgia" w:cs="Lucida Sans Unicode"/>
          <w:sz w:val="22"/>
          <w:szCs w:val="22"/>
        </w:rPr>
        <w:t xml:space="preserve">che </w:t>
      </w:r>
      <w:r w:rsidRPr="000F4D4F">
        <w:rPr>
          <w:rFonts w:ascii="Georgia" w:hAnsi="Georgia" w:cs="Lucida Sans Unicode"/>
          <w:sz w:val="22"/>
          <w:szCs w:val="22"/>
        </w:rPr>
        <w:t xml:space="preserve">l’obbligo di concludere la Conferenza è imperante e non è ulteriormente prorogabile, anche al fine di evitare l’inasprirsi dei danni gravissimi per la soc. D’Arena srl che si </w:t>
      </w:r>
      <w:r w:rsidR="009C62CC" w:rsidRPr="000F4D4F">
        <w:rPr>
          <w:rFonts w:ascii="Georgia" w:hAnsi="Georgia" w:cs="Lucida Sans Unicode"/>
          <w:sz w:val="22"/>
          <w:szCs w:val="22"/>
        </w:rPr>
        <w:t>vede da tempo ostacolata</w:t>
      </w:r>
      <w:r w:rsidRPr="000F4D4F">
        <w:rPr>
          <w:rFonts w:ascii="Georgia" w:hAnsi="Georgia" w:cs="Lucida Sans Unicode"/>
          <w:sz w:val="22"/>
          <w:szCs w:val="22"/>
        </w:rPr>
        <w:t xml:space="preserve"> nell’esercizio delle proprie attività nonostante il possesso di tutto quanto richiesto dalla disciplina effettivamente applicabile, precisando che la sua attività attiene al diverso regime privatistico  per il  quale non vi è alcuna preclusione. </w:t>
      </w:r>
    </w:p>
    <w:p w:rsidR="00101AD4" w:rsidRPr="000F4D4F" w:rsidRDefault="00101AD4" w:rsidP="00101AD4">
      <w:pPr>
        <w:pStyle w:val="Paragrafoelenco"/>
        <w:ind w:left="1931"/>
        <w:jc w:val="both"/>
        <w:rPr>
          <w:rFonts w:ascii="Georgia" w:hAnsi="Georgia" w:cs="Lucida Sans Unicode"/>
          <w:sz w:val="22"/>
          <w:szCs w:val="22"/>
        </w:rPr>
      </w:pPr>
      <w:r w:rsidRPr="000F4D4F">
        <w:rPr>
          <w:rFonts w:ascii="Georgia" w:hAnsi="Georgia" w:cs="Lucida Sans Unicode"/>
          <w:sz w:val="22"/>
          <w:szCs w:val="22"/>
        </w:rPr>
        <w:t xml:space="preserve">Al riguardo si chiama quanto dedotto dal Giudice Amministrativo sul ricorso proposto proprio dalla società D’Arena srl  “ </w:t>
      </w:r>
      <w:r w:rsidRPr="000F4D4F">
        <w:rPr>
          <w:rFonts w:ascii="Georgia" w:hAnsi="Georgia"/>
          <w:sz w:val="22"/>
          <w:szCs w:val="22"/>
        </w:rPr>
        <w:t xml:space="preserve">… </w:t>
      </w:r>
      <w:r w:rsidRPr="000F4D4F">
        <w:rPr>
          <w:rFonts w:ascii="Georgia" w:hAnsi="Georgia"/>
          <w:i/>
          <w:sz w:val="22"/>
          <w:szCs w:val="22"/>
        </w:rPr>
        <w:t xml:space="preserve">gli artt. 32 della Costituzione - che eleva la tutela della salute a diritto fondamentale dell’individuo - e 41, teso a garantire la libertà di iniziativa di impresa, che impongono il rilascio dell’autorizzazione prescindendo dall’accreditamento e dal fabbisogno complessivo, perché altrimenti ragionando si realizzerebbe uno strumento ablatorio delle prerogative dei soggetti che intendano offrire, </w:t>
      </w:r>
      <w:r w:rsidRPr="000F4D4F">
        <w:rPr>
          <w:rFonts w:ascii="Georgia" w:hAnsi="Georgia"/>
          <w:b/>
          <w:i/>
          <w:sz w:val="22"/>
          <w:szCs w:val="22"/>
        </w:rPr>
        <w:t>in regime privatistico (vale a dire senza rimborsi o sovvenzioni a carico della spesa pubblica, e con corrispettivi a carico unicamente degli utenti), mezzi e strumenti di diagnosi, di cura e di assistenza sul territorio</w:t>
      </w:r>
      <w:r w:rsidRPr="000F4D4F">
        <w:rPr>
          <w:rFonts w:ascii="Georgia" w:hAnsi="Georgia"/>
          <w:i/>
          <w:sz w:val="22"/>
          <w:szCs w:val="22"/>
        </w:rPr>
        <w:t xml:space="preserve">. Del resto, anche l’Autorità Garante della Concorrenza e del Mercato, con nota del 18 luglio 2011, ha precisato che bisogna evitare che una politica di contenimento dell’offerta sanitaria possa tradursi in una posizione di privilegio degli operatori del settore già presenti nel mercato, che possono incrementare la loro offerta a discapito dei nuovi entranti, assorbendo la potenzialità della domanda, sottolineando, inoltre, l’irrilevanza di criteri di contenimento della spesa sanitaria, non versandosi a fronte di soggetti che operino in accreditamento.. D’altra parte, le valutazioni inerenti all’indispensabile contenimento della spesa pubblica ed alla sua razionalizzazione hanno la loro sede propria nei procedimenti di accreditamento, di fissazione dei “tetti di spesa” e di stipulazione dei contratti con i soggetti accreditati; procedimenti distinti e susseguenti (sia logicamente che cronologicamente) </w:t>
      </w:r>
      <w:r w:rsidRPr="000F4D4F">
        <w:rPr>
          <w:rFonts w:ascii="Georgia" w:hAnsi="Georgia"/>
          <w:i/>
          <w:sz w:val="22"/>
          <w:szCs w:val="22"/>
          <w:u w:val="single"/>
        </w:rPr>
        <w:t xml:space="preserve">rispetto a quello relativo al rilascio della pura e </w:t>
      </w:r>
      <w:r w:rsidRPr="000F4D4F">
        <w:rPr>
          <w:rFonts w:ascii="Georgia" w:hAnsi="Georgia"/>
          <w:i/>
          <w:sz w:val="22"/>
          <w:szCs w:val="22"/>
          <w:u w:val="single"/>
        </w:rPr>
        <w:lastRenderedPageBreak/>
        <w:t>semplice autorizzazione, che è quella di cui si discute</w:t>
      </w:r>
      <w:r w:rsidRPr="000F4D4F">
        <w:rPr>
          <w:rFonts w:ascii="Georgia" w:hAnsi="Georgia"/>
          <w:i/>
          <w:sz w:val="22"/>
          <w:szCs w:val="22"/>
        </w:rPr>
        <w:t xml:space="preserve">. L’art. 8 ter del d.lgs. n. 502 del 1992 e successive modificazioni, pur ponendo il rilascio dell’autorizzazione di cui è controversia in “rapporto al fabbisogno complessivo e alla localizzazione delle strutture presenti in ambito regionale, anche al fine di meglio garantire l’accessibilità ai servizi e valorizzare le aree di insediamento prioritario di nuove strutture” non condiziona l’espansione del diritto del privato che vuole fornire le prestazioni sanitarie all’ esistenza a monte di un apposito strumento </w:t>
      </w:r>
      <w:proofErr w:type="spellStart"/>
      <w:r w:rsidRPr="000F4D4F">
        <w:rPr>
          <w:rFonts w:ascii="Georgia" w:hAnsi="Georgia"/>
          <w:i/>
          <w:sz w:val="22"/>
          <w:szCs w:val="22"/>
        </w:rPr>
        <w:t>pianificatorio</w:t>
      </w:r>
      <w:proofErr w:type="spellEnd"/>
      <w:r w:rsidRPr="000F4D4F">
        <w:rPr>
          <w:rFonts w:ascii="Georgia" w:hAnsi="Georgia"/>
          <w:i/>
          <w:sz w:val="22"/>
          <w:szCs w:val="22"/>
        </w:rPr>
        <w:t xml:space="preserve"> che verifichi le anzidette esigenze (cfr., Consiglio di Stato, 29.1.2013, n. 550)</w:t>
      </w:r>
      <w:r w:rsidRPr="000F4D4F">
        <w:rPr>
          <w:rFonts w:ascii="Georgia" w:hAnsi="Georgia"/>
          <w:sz w:val="22"/>
          <w:szCs w:val="22"/>
        </w:rPr>
        <w:t>” (cfr. TAR Campania, Salerno, n. 1327/2014).</w:t>
      </w:r>
    </w:p>
    <w:p w:rsidR="00101AD4" w:rsidRPr="000F4D4F" w:rsidRDefault="00101AD4" w:rsidP="00101AD4">
      <w:pPr>
        <w:pStyle w:val="Paragrafoelenco"/>
        <w:ind w:left="1931"/>
        <w:jc w:val="both"/>
        <w:rPr>
          <w:rFonts w:ascii="Georgia" w:hAnsi="Georgia" w:cs="Lucida Sans Unicode"/>
          <w:sz w:val="22"/>
          <w:szCs w:val="22"/>
        </w:rPr>
      </w:pPr>
      <w:r w:rsidRPr="000F4D4F">
        <w:rPr>
          <w:rFonts w:ascii="Georgia" w:hAnsi="Georgia" w:cs="Lucida Sans Unicode"/>
          <w:sz w:val="22"/>
          <w:szCs w:val="22"/>
        </w:rPr>
        <w:t xml:space="preserve">Tanto precisato il dott. D’Arena insiste nella conclusione immediata </w:t>
      </w:r>
      <w:r w:rsidR="009C62CC" w:rsidRPr="000F4D4F">
        <w:rPr>
          <w:rFonts w:ascii="Georgia" w:hAnsi="Georgia" w:cs="Lucida Sans Unicode"/>
          <w:sz w:val="22"/>
          <w:szCs w:val="22"/>
        </w:rPr>
        <w:t xml:space="preserve">della </w:t>
      </w:r>
      <w:r w:rsidRPr="000F4D4F">
        <w:rPr>
          <w:rFonts w:ascii="Georgia" w:hAnsi="Georgia" w:cs="Lucida Sans Unicode"/>
          <w:sz w:val="22"/>
          <w:szCs w:val="22"/>
        </w:rPr>
        <w:t xml:space="preserve">Conferenza, riservandosi in mancanza ogni azione a tutela dei propri diritti ed interessi, anche  per il risarcimento di tutti i danni. </w:t>
      </w:r>
    </w:p>
    <w:p w:rsidR="000A3407" w:rsidRPr="000F4D4F" w:rsidRDefault="000A3407" w:rsidP="00631B14">
      <w:pPr>
        <w:pStyle w:val="Paragrafoelenco"/>
        <w:ind w:left="1931"/>
        <w:jc w:val="both"/>
        <w:rPr>
          <w:rFonts w:ascii="Georgia" w:hAnsi="Georgia"/>
          <w:b/>
          <w:i/>
          <w:sz w:val="22"/>
          <w:szCs w:val="22"/>
        </w:rPr>
      </w:pPr>
      <w:r w:rsidRPr="000F4D4F">
        <w:rPr>
          <w:rFonts w:ascii="Georgia" w:hAnsi="Georgia" w:cs="Trebuchet MS"/>
          <w:sz w:val="22"/>
          <w:szCs w:val="22"/>
        </w:rPr>
        <w:t>Il</w:t>
      </w:r>
      <w:r w:rsidR="009F47EB" w:rsidRPr="000F4D4F">
        <w:rPr>
          <w:rFonts w:ascii="Georgia" w:hAnsi="Georgia" w:cs="Trebuchet MS"/>
          <w:sz w:val="22"/>
          <w:szCs w:val="22"/>
        </w:rPr>
        <w:t xml:space="preserve"> P</w:t>
      </w:r>
      <w:r w:rsidR="00D816B2" w:rsidRPr="000F4D4F">
        <w:rPr>
          <w:rFonts w:ascii="Georgia" w:hAnsi="Georgia" w:cs="Trebuchet MS"/>
          <w:sz w:val="22"/>
          <w:szCs w:val="22"/>
        </w:rPr>
        <w:t>reside</w:t>
      </w:r>
      <w:r w:rsidR="009F47EB" w:rsidRPr="000F4D4F">
        <w:rPr>
          <w:rFonts w:ascii="Georgia" w:hAnsi="Georgia" w:cs="Trebuchet MS"/>
          <w:sz w:val="22"/>
          <w:szCs w:val="22"/>
        </w:rPr>
        <w:t>nte, preso atto che a tutt’oggi</w:t>
      </w:r>
      <w:r w:rsidR="00D816B2" w:rsidRPr="000F4D4F">
        <w:rPr>
          <w:rFonts w:ascii="Georgia" w:hAnsi="Georgia" w:cs="Trebuchet MS"/>
          <w:sz w:val="22"/>
          <w:szCs w:val="22"/>
        </w:rPr>
        <w:t xml:space="preserve"> la Commissi</w:t>
      </w:r>
      <w:r w:rsidR="009F47EB" w:rsidRPr="000F4D4F">
        <w:rPr>
          <w:rFonts w:ascii="Georgia" w:hAnsi="Georgia" w:cs="Trebuchet MS"/>
          <w:sz w:val="22"/>
          <w:szCs w:val="22"/>
        </w:rPr>
        <w:t>one ASL</w:t>
      </w:r>
      <w:r w:rsidR="00D816B2" w:rsidRPr="000F4D4F">
        <w:rPr>
          <w:rFonts w:ascii="Georgia" w:hAnsi="Georgia" w:cs="Trebuchet MS"/>
          <w:sz w:val="22"/>
          <w:szCs w:val="22"/>
        </w:rPr>
        <w:t xml:space="preserve">, nonostante la consapevolezza </w:t>
      </w:r>
      <w:r w:rsidR="009F47EB" w:rsidRPr="000F4D4F">
        <w:rPr>
          <w:rFonts w:ascii="Georgia" w:hAnsi="Georgia" w:cs="Trebuchet MS"/>
          <w:sz w:val="22"/>
          <w:szCs w:val="22"/>
        </w:rPr>
        <w:t xml:space="preserve">delle chiare contestazioni </w:t>
      </w:r>
      <w:r w:rsidR="00D816B2" w:rsidRPr="000F4D4F">
        <w:rPr>
          <w:rFonts w:ascii="Georgia" w:hAnsi="Georgia" w:cs="Trebuchet MS"/>
          <w:sz w:val="22"/>
          <w:szCs w:val="22"/>
        </w:rPr>
        <w:t xml:space="preserve"> del parere</w:t>
      </w:r>
      <w:r w:rsidR="009F47EB" w:rsidRPr="000F4D4F">
        <w:rPr>
          <w:rFonts w:ascii="Georgia" w:hAnsi="Georgia" w:cs="Trebuchet MS"/>
          <w:sz w:val="22"/>
          <w:szCs w:val="22"/>
        </w:rPr>
        <w:t xml:space="preserve"> di cui innanzi</w:t>
      </w:r>
      <w:r w:rsidR="00D816B2" w:rsidRPr="000F4D4F">
        <w:rPr>
          <w:rFonts w:ascii="Georgia" w:hAnsi="Georgia" w:cs="Trebuchet MS"/>
          <w:sz w:val="22"/>
          <w:szCs w:val="22"/>
        </w:rPr>
        <w:t xml:space="preserve">,  </w:t>
      </w:r>
      <w:r w:rsidR="009F47EB" w:rsidRPr="000F4D4F">
        <w:rPr>
          <w:rFonts w:ascii="Georgia" w:hAnsi="Georgia" w:cs="Trebuchet MS"/>
          <w:sz w:val="22"/>
          <w:szCs w:val="22"/>
        </w:rPr>
        <w:t>alle quali neppure ha  fornito adeguato riscontro, pur  a</w:t>
      </w:r>
      <w:r w:rsidR="009C62CC" w:rsidRPr="000F4D4F">
        <w:rPr>
          <w:rFonts w:ascii="Georgia" w:hAnsi="Georgia" w:cs="Trebuchet MS"/>
          <w:sz w:val="22"/>
          <w:szCs w:val="22"/>
        </w:rPr>
        <w:t xml:space="preserve">vendone onere,  pervicacemente </w:t>
      </w:r>
      <w:r w:rsidR="009F47EB" w:rsidRPr="000F4D4F">
        <w:rPr>
          <w:rFonts w:ascii="Georgia" w:hAnsi="Georgia" w:cs="Trebuchet MS"/>
          <w:sz w:val="22"/>
          <w:szCs w:val="22"/>
        </w:rPr>
        <w:t>disattente</w:t>
      </w:r>
      <w:r w:rsidR="00D816B2" w:rsidRPr="000F4D4F">
        <w:rPr>
          <w:rFonts w:ascii="Georgia" w:hAnsi="Georgia" w:cs="Trebuchet MS"/>
          <w:sz w:val="22"/>
          <w:szCs w:val="22"/>
        </w:rPr>
        <w:t xml:space="preserve"> i chiari precetti disposti dal Giudice Amministrativo, anche per tale considerazione </w:t>
      </w:r>
      <w:r w:rsidRPr="000F4D4F">
        <w:rPr>
          <w:rFonts w:ascii="Georgia" w:hAnsi="Georgia" w:cs="Trebuchet MS"/>
          <w:sz w:val="22"/>
          <w:szCs w:val="22"/>
        </w:rPr>
        <w:t>rit</w:t>
      </w:r>
      <w:r w:rsidR="00D816B2" w:rsidRPr="000F4D4F">
        <w:rPr>
          <w:rFonts w:ascii="Georgia" w:hAnsi="Georgia" w:cs="Trebuchet MS"/>
          <w:sz w:val="22"/>
          <w:szCs w:val="22"/>
        </w:rPr>
        <w:t>i</w:t>
      </w:r>
      <w:r w:rsidRPr="000F4D4F">
        <w:rPr>
          <w:rFonts w:ascii="Georgia" w:hAnsi="Georgia" w:cs="Trebuchet MS"/>
          <w:sz w:val="22"/>
          <w:szCs w:val="22"/>
        </w:rPr>
        <w:t>en</w:t>
      </w:r>
      <w:r w:rsidR="00AE5425" w:rsidRPr="000F4D4F">
        <w:rPr>
          <w:rFonts w:ascii="Georgia" w:hAnsi="Georgia" w:cs="Trebuchet MS"/>
          <w:sz w:val="22"/>
          <w:szCs w:val="22"/>
        </w:rPr>
        <w:t>e</w:t>
      </w:r>
      <w:r w:rsidR="00D675BA" w:rsidRPr="000F4D4F">
        <w:rPr>
          <w:rFonts w:ascii="Georgia" w:hAnsi="Georgia" w:cs="Trebuchet MS"/>
          <w:sz w:val="22"/>
          <w:szCs w:val="22"/>
        </w:rPr>
        <w:t xml:space="preserve"> oggettivamente e giuridicamente  valide le argomentazioni come innanzi</w:t>
      </w:r>
      <w:r w:rsidR="009F47EB" w:rsidRPr="000F4D4F">
        <w:rPr>
          <w:rFonts w:ascii="Georgia" w:hAnsi="Georgia" w:cs="Trebuchet MS"/>
          <w:sz w:val="22"/>
          <w:szCs w:val="22"/>
        </w:rPr>
        <w:t xml:space="preserve"> esposte dalla soc. D’Arena srl, </w:t>
      </w:r>
      <w:r w:rsidR="00D675BA" w:rsidRPr="000F4D4F">
        <w:rPr>
          <w:rFonts w:ascii="Georgia" w:hAnsi="Georgia" w:cs="Trebuchet MS"/>
          <w:sz w:val="22"/>
          <w:szCs w:val="22"/>
        </w:rPr>
        <w:t>in quanto suffragate  anche da sentenze del TAR Salerno e da consolidata Giurisprudenza del Consiglio di Stato (…..)</w:t>
      </w:r>
      <w:r w:rsidR="004A3F92" w:rsidRPr="000F4D4F">
        <w:rPr>
          <w:rFonts w:ascii="Georgia" w:hAnsi="Georgia" w:cs="Trebuchet MS"/>
          <w:sz w:val="22"/>
          <w:szCs w:val="22"/>
        </w:rPr>
        <w:t xml:space="preserve"> e di principi di ran</w:t>
      </w:r>
      <w:r w:rsidRPr="000F4D4F">
        <w:rPr>
          <w:rFonts w:ascii="Georgia" w:hAnsi="Georgia" w:cs="Trebuchet MS"/>
          <w:sz w:val="22"/>
          <w:szCs w:val="22"/>
        </w:rPr>
        <w:t>go costituzionale</w:t>
      </w:r>
      <w:r w:rsidR="003F0DB5" w:rsidRPr="000F4D4F">
        <w:rPr>
          <w:rFonts w:ascii="Georgia" w:hAnsi="Georgia" w:cs="Trebuchet MS"/>
          <w:sz w:val="22"/>
          <w:szCs w:val="22"/>
        </w:rPr>
        <w:t xml:space="preserve">, ovverosia </w:t>
      </w:r>
      <w:r w:rsidRPr="000F4D4F">
        <w:rPr>
          <w:rFonts w:ascii="Georgia" w:hAnsi="Georgia" w:cs="Trebuchet MS"/>
          <w:sz w:val="22"/>
          <w:szCs w:val="22"/>
        </w:rPr>
        <w:t xml:space="preserve"> art</w:t>
      </w:r>
      <w:r w:rsidR="009C62CC" w:rsidRPr="000F4D4F">
        <w:rPr>
          <w:rFonts w:ascii="Georgia" w:hAnsi="Georgia" w:cs="Trebuchet MS"/>
          <w:sz w:val="22"/>
          <w:szCs w:val="22"/>
        </w:rPr>
        <w:t>.</w:t>
      </w:r>
      <w:r w:rsidRPr="000F4D4F">
        <w:rPr>
          <w:rFonts w:ascii="Georgia" w:hAnsi="Georgia" w:cs="Trebuchet MS"/>
          <w:sz w:val="22"/>
          <w:szCs w:val="22"/>
        </w:rPr>
        <w:t xml:space="preserve"> 32  che si estrinseca </w:t>
      </w:r>
      <w:r w:rsidR="003F0DB5" w:rsidRPr="000F4D4F">
        <w:rPr>
          <w:rFonts w:ascii="Georgia" w:hAnsi="Georgia"/>
          <w:i/>
          <w:sz w:val="22"/>
          <w:szCs w:val="22"/>
        </w:rPr>
        <w:t xml:space="preserve">nel </w:t>
      </w:r>
      <w:r w:rsidR="00AE5425" w:rsidRPr="000F4D4F">
        <w:rPr>
          <w:rFonts w:ascii="Georgia" w:hAnsi="Georgia"/>
          <w:i/>
          <w:sz w:val="22"/>
          <w:szCs w:val="22"/>
        </w:rPr>
        <w:t>“</w:t>
      </w:r>
      <w:r w:rsidR="003F0DB5" w:rsidRPr="000F4D4F">
        <w:rPr>
          <w:rFonts w:ascii="Georgia" w:hAnsi="Georgia"/>
          <w:b/>
          <w:i/>
          <w:sz w:val="22"/>
          <w:szCs w:val="22"/>
        </w:rPr>
        <w:t>principio della libertà dell'utente nella scelta della struttura di fiducia</w:t>
      </w:r>
      <w:r w:rsidR="003F0DB5" w:rsidRPr="000F4D4F">
        <w:rPr>
          <w:rFonts w:ascii="Georgia" w:hAnsi="Georgia"/>
          <w:i/>
          <w:sz w:val="22"/>
          <w:szCs w:val="22"/>
        </w:rPr>
        <w:t xml:space="preserve"> alla quale lo stesso può rivolgersi per la fruizione dell</w:t>
      </w:r>
      <w:r w:rsidR="009C62CC" w:rsidRPr="000F4D4F">
        <w:rPr>
          <w:rFonts w:ascii="Georgia" w:hAnsi="Georgia"/>
          <w:i/>
          <w:sz w:val="22"/>
          <w:szCs w:val="22"/>
        </w:rPr>
        <w:t>'assistenza sanitaria pubblica….</w:t>
      </w:r>
      <w:r w:rsidR="009C62CC" w:rsidRPr="000F4D4F">
        <w:rPr>
          <w:rFonts w:ascii="Georgia" w:hAnsi="Georgia"/>
          <w:b/>
          <w:i/>
          <w:sz w:val="22"/>
          <w:szCs w:val="22"/>
        </w:rPr>
        <w:t>dal favorire dell’iniziativa economica</w:t>
      </w:r>
      <w:r w:rsidR="003F0DB5" w:rsidRPr="000F4D4F">
        <w:rPr>
          <w:rFonts w:ascii="Georgia" w:hAnsi="Georgia"/>
          <w:b/>
          <w:i/>
          <w:sz w:val="22"/>
          <w:szCs w:val="22"/>
        </w:rPr>
        <w:t xml:space="preserve"> e</w:t>
      </w:r>
      <w:r w:rsidR="009C62CC" w:rsidRPr="000F4D4F">
        <w:rPr>
          <w:rFonts w:ascii="Georgia" w:hAnsi="Georgia"/>
          <w:b/>
          <w:i/>
          <w:sz w:val="22"/>
          <w:szCs w:val="22"/>
        </w:rPr>
        <w:t>vitando situazioni di monopolio</w:t>
      </w:r>
      <w:r w:rsidR="003F0DB5" w:rsidRPr="000F4D4F">
        <w:rPr>
          <w:rFonts w:ascii="Georgia" w:hAnsi="Georgia"/>
          <w:b/>
          <w:i/>
          <w:sz w:val="22"/>
          <w:szCs w:val="22"/>
        </w:rPr>
        <w:t xml:space="preserve"> e favorendo la concorrenza (art.41)</w:t>
      </w:r>
      <w:r w:rsidR="00AE5425" w:rsidRPr="000F4D4F">
        <w:rPr>
          <w:rFonts w:ascii="Georgia" w:hAnsi="Georgia"/>
          <w:b/>
          <w:i/>
          <w:sz w:val="22"/>
          <w:szCs w:val="22"/>
        </w:rPr>
        <w:t>”</w:t>
      </w:r>
      <w:r w:rsidR="009C62CC" w:rsidRPr="000F4D4F">
        <w:rPr>
          <w:rFonts w:ascii="Georgia" w:hAnsi="Georgia"/>
          <w:b/>
          <w:i/>
          <w:sz w:val="22"/>
          <w:szCs w:val="22"/>
        </w:rPr>
        <w:t>.</w:t>
      </w:r>
    </w:p>
    <w:p w:rsidR="000F4D4F" w:rsidRPr="00D829DE" w:rsidRDefault="000F4D4F" w:rsidP="000F4D4F">
      <w:pPr>
        <w:pStyle w:val="Paragrafoelenco"/>
        <w:numPr>
          <w:ilvl w:val="0"/>
          <w:numId w:val="25"/>
        </w:numPr>
        <w:jc w:val="both"/>
        <w:rPr>
          <w:rFonts w:ascii="Georgia" w:hAnsi="Georgia" w:cs="Lucida Sans Unicode"/>
          <w:sz w:val="22"/>
          <w:szCs w:val="22"/>
        </w:rPr>
      </w:pPr>
      <w:r w:rsidRPr="00D829DE">
        <w:rPr>
          <w:rFonts w:ascii="Georgia" w:hAnsi="Georgia" w:cs="Trebuchet MS"/>
          <w:b/>
          <w:sz w:val="22"/>
          <w:szCs w:val="22"/>
        </w:rPr>
        <w:t>Il Presidente</w:t>
      </w:r>
      <w:r w:rsidRPr="00D829DE">
        <w:rPr>
          <w:rFonts w:ascii="Georgia" w:hAnsi="Georgia" w:cs="Trebuchet MS"/>
          <w:sz w:val="22"/>
          <w:szCs w:val="22"/>
        </w:rPr>
        <w:t xml:space="preserve"> </w:t>
      </w:r>
    </w:p>
    <w:p w:rsidR="000F4D4F" w:rsidRPr="00D829DE" w:rsidRDefault="000F4D4F" w:rsidP="000F4D4F">
      <w:pPr>
        <w:pStyle w:val="Paragrafoelenco"/>
        <w:ind w:left="1931"/>
        <w:jc w:val="both"/>
        <w:rPr>
          <w:rFonts w:ascii="Georgia" w:hAnsi="Georgia"/>
          <w:i/>
          <w:sz w:val="22"/>
          <w:szCs w:val="22"/>
        </w:rPr>
      </w:pPr>
      <w:r w:rsidRPr="00D829DE">
        <w:rPr>
          <w:rFonts w:ascii="Georgia" w:hAnsi="Georgia" w:cs="Trebuchet MS"/>
          <w:b/>
          <w:sz w:val="22"/>
          <w:szCs w:val="22"/>
        </w:rPr>
        <w:t>-</w:t>
      </w:r>
      <w:r w:rsidRPr="00D829DE">
        <w:rPr>
          <w:rFonts w:ascii="Georgia" w:hAnsi="Georgia" w:cs="Trebuchet MS"/>
          <w:sz w:val="22"/>
          <w:szCs w:val="22"/>
        </w:rPr>
        <w:t xml:space="preserve"> </w:t>
      </w:r>
      <w:r w:rsidR="004142B0">
        <w:rPr>
          <w:rFonts w:ascii="Georgia" w:hAnsi="Georgia" w:cs="Trebuchet MS"/>
          <w:sz w:val="22"/>
          <w:szCs w:val="22"/>
        </w:rPr>
        <w:t xml:space="preserve">dà atto che </w:t>
      </w:r>
      <w:r w:rsidRPr="00D829DE">
        <w:rPr>
          <w:rFonts w:ascii="Georgia" w:hAnsi="Georgia" w:cs="Trebuchet MS"/>
          <w:sz w:val="22"/>
          <w:szCs w:val="22"/>
        </w:rPr>
        <w:t xml:space="preserve">a tutt’oggi la Commissione ASL, nonostante la consapevolezza delle chiare contestazioni  del parere di cui innanzi,  alle quali neppure ha  fornito adeguato riscontro, pur  avendone onere,  pervicacemente  disattente i chiari precetti disposti dal Giudice Amministrativo, anche per tale considerazione ritiene oggettivamente e giuridicamente  valide le argomentazioni come innanzi esposte dalla soc. D’Arena srl, in quanto suffragate  anche da sentenze del TAR Salerno e da consolidata Giurisprudenza del Consiglio di Stato </w:t>
      </w:r>
      <w:r w:rsidRPr="00D829DE">
        <w:rPr>
          <w:rFonts w:ascii="Georgia" w:hAnsi="Georgia" w:cs="Trebuchet MS"/>
          <w:b/>
          <w:sz w:val="22"/>
          <w:szCs w:val="22"/>
        </w:rPr>
        <w:t>(</w:t>
      </w:r>
      <w:r w:rsidRPr="00D829DE">
        <w:rPr>
          <w:rFonts w:ascii="Georgia" w:hAnsi="Georgia"/>
          <w:sz w:val="22"/>
          <w:szCs w:val="22"/>
        </w:rPr>
        <w:t>sentenza n. 132 del 7 giugno 2013;  Sez. III n. 550 del 29 gennaio 2013; n. 1289 e n. 1291 del 7 marzo 2012, n. 6136 del 30 novembre 2012</w:t>
      </w:r>
      <w:r w:rsidRPr="00D829DE">
        <w:rPr>
          <w:rFonts w:ascii="Georgia" w:hAnsi="Georgia" w:cs="Trebuchet MS"/>
          <w:sz w:val="22"/>
          <w:szCs w:val="22"/>
        </w:rPr>
        <w:t xml:space="preserve">)  e di principi di rango costituzionale, ovverosia   ovvero sia   art. 32  che si estrinseca </w:t>
      </w:r>
      <w:r w:rsidRPr="00D829DE">
        <w:rPr>
          <w:rFonts w:ascii="Georgia" w:hAnsi="Georgia"/>
          <w:i/>
          <w:sz w:val="22"/>
          <w:szCs w:val="22"/>
        </w:rPr>
        <w:t xml:space="preserve">nel “principio della libertà dell'utente nella scelta della struttura di fiducia” </w:t>
      </w:r>
      <w:r w:rsidRPr="00D829DE">
        <w:rPr>
          <w:rFonts w:ascii="Georgia" w:hAnsi="Georgia"/>
          <w:sz w:val="22"/>
          <w:szCs w:val="22"/>
        </w:rPr>
        <w:t>alla quale lo stesso può rivolgersi per la fruizione dell'assistenza sanitaria pubblica</w:t>
      </w:r>
      <w:r w:rsidRPr="00D829DE">
        <w:rPr>
          <w:rFonts w:ascii="Georgia" w:hAnsi="Georgia"/>
          <w:i/>
          <w:sz w:val="22"/>
          <w:szCs w:val="22"/>
        </w:rPr>
        <w:t xml:space="preserve"> e </w:t>
      </w:r>
      <w:r w:rsidRPr="004142B0">
        <w:rPr>
          <w:rFonts w:ascii="Georgia" w:hAnsi="Georgia"/>
          <w:i/>
          <w:sz w:val="22"/>
          <w:szCs w:val="22"/>
        </w:rPr>
        <w:t>art.41</w:t>
      </w:r>
      <w:r w:rsidRPr="00D829DE">
        <w:rPr>
          <w:rFonts w:ascii="Georgia" w:hAnsi="Georgia"/>
          <w:i/>
          <w:sz w:val="22"/>
          <w:szCs w:val="22"/>
        </w:rPr>
        <w:t xml:space="preserve"> “L'iniziativa economica privata è libera. </w:t>
      </w:r>
      <w:bookmarkStart w:id="1" w:name="BM2"/>
      <w:bookmarkEnd w:id="1"/>
      <w:r w:rsidRPr="00D829DE">
        <w:rPr>
          <w:rFonts w:ascii="Georgia" w:hAnsi="Georgia"/>
          <w:i/>
          <w:sz w:val="22"/>
          <w:szCs w:val="22"/>
        </w:rPr>
        <w:t>Non può svolgersi in contrasto con l'utilità sociale o in modo da recare danno alla sicurezza, alla libertà, alla dignità umana”</w:t>
      </w:r>
      <w:r w:rsidRPr="00D829DE">
        <w:rPr>
          <w:rFonts w:ascii="Georgia" w:hAnsi="Georgia"/>
          <w:sz w:val="22"/>
          <w:szCs w:val="22"/>
        </w:rPr>
        <w:t>, risulta evidente  quindi  il dovere di  “</w:t>
      </w:r>
      <w:r w:rsidRPr="00D829DE">
        <w:rPr>
          <w:rFonts w:ascii="Georgia" w:hAnsi="Georgia"/>
          <w:i/>
          <w:sz w:val="22"/>
          <w:szCs w:val="22"/>
        </w:rPr>
        <w:t>favorire l’iniziativa economica  evitando situazioni di monopolio  e favorendo la concorrenza”;</w:t>
      </w:r>
    </w:p>
    <w:p w:rsidR="000F4D4F" w:rsidRPr="00D829DE" w:rsidRDefault="000F4D4F" w:rsidP="000F4D4F">
      <w:pPr>
        <w:pStyle w:val="Paragrafoelenco"/>
        <w:ind w:left="1931"/>
        <w:jc w:val="both"/>
        <w:rPr>
          <w:rFonts w:ascii="Georgia" w:hAnsi="Georgia" w:cs="Trebuchet MS"/>
          <w:sz w:val="22"/>
          <w:szCs w:val="22"/>
        </w:rPr>
      </w:pPr>
      <w:r w:rsidRPr="00D829DE">
        <w:rPr>
          <w:rFonts w:ascii="Georgia" w:hAnsi="Georgia" w:cs="Trebuchet MS"/>
          <w:b/>
          <w:sz w:val="22"/>
          <w:szCs w:val="22"/>
        </w:rPr>
        <w:t xml:space="preserve">- </w:t>
      </w:r>
      <w:r w:rsidR="004142B0">
        <w:rPr>
          <w:rFonts w:ascii="Georgia" w:hAnsi="Georgia" w:cs="Trebuchet MS"/>
          <w:b/>
          <w:sz w:val="22"/>
          <w:szCs w:val="22"/>
        </w:rPr>
        <w:t xml:space="preserve">    </w:t>
      </w:r>
      <w:r w:rsidRPr="00D829DE">
        <w:rPr>
          <w:rFonts w:ascii="Georgia" w:hAnsi="Georgia" w:cs="Trebuchet MS"/>
          <w:sz w:val="22"/>
          <w:szCs w:val="22"/>
        </w:rPr>
        <w:t>di conseguenza - nel perseguimento dell’interesse  pubblico ed anche al fine  di  evitare di esporre l’Ente alle possibili azioni  giudiziarie che possono conseguire dal ritardo nello svolgimento di attività necessaria per la corretta azione amministrativa – prende  atto di quanto innanzi esposto dal dott. D’Arena, quale legale rappresentante della D’Arena Srl, e si riserva di  concludere la Conferenza di Servizi, in esecuzione dei principi di buon andamento e non aggravamento del procedimento e della posizione rivestita dall’interessato, parimenti di rango costituzionale (art. 97) esigenze  tutte queste  posta a base dello stesso istituito che  regola la Conferenza;</w:t>
      </w:r>
    </w:p>
    <w:p w:rsidR="000F4D4F" w:rsidRPr="00D829DE" w:rsidRDefault="000F4D4F" w:rsidP="000F4D4F">
      <w:pPr>
        <w:pStyle w:val="Paragrafoelenco"/>
        <w:ind w:left="1931"/>
        <w:jc w:val="both"/>
        <w:rPr>
          <w:rFonts w:ascii="Georgia" w:hAnsi="Georgia"/>
          <w:i/>
          <w:sz w:val="22"/>
          <w:szCs w:val="22"/>
        </w:rPr>
      </w:pPr>
      <w:r w:rsidRPr="00D829DE">
        <w:rPr>
          <w:rFonts w:ascii="Georgia" w:hAnsi="Georgia" w:cs="Trebuchet MS"/>
          <w:b/>
          <w:sz w:val="22"/>
          <w:szCs w:val="22"/>
        </w:rPr>
        <w:t>-</w:t>
      </w:r>
      <w:r w:rsidR="004142B0">
        <w:rPr>
          <w:rFonts w:ascii="Georgia" w:hAnsi="Georgia" w:cs="Trebuchet MS"/>
          <w:b/>
          <w:sz w:val="22"/>
          <w:szCs w:val="22"/>
        </w:rPr>
        <w:t xml:space="preserve">    </w:t>
      </w:r>
      <w:r w:rsidRPr="00D829DE">
        <w:rPr>
          <w:rFonts w:ascii="Georgia" w:hAnsi="Georgia"/>
          <w:sz w:val="22"/>
          <w:szCs w:val="22"/>
        </w:rPr>
        <w:t xml:space="preserve"> la pubblica amministrazione non può aggravare il procedimento, se non per straordinarie e motivate esigenze imposte dallo svolgimento dell’istruttoria, come previsto dall’art. 1 comma 2 ex </w:t>
      </w:r>
      <w:proofErr w:type="spellStart"/>
      <w:r w:rsidRPr="00D829DE">
        <w:rPr>
          <w:rFonts w:ascii="Georgia" w:hAnsi="Georgia"/>
          <w:sz w:val="22"/>
          <w:szCs w:val="22"/>
        </w:rPr>
        <w:t>lege</w:t>
      </w:r>
      <w:proofErr w:type="spellEnd"/>
      <w:r w:rsidRPr="00D829DE">
        <w:rPr>
          <w:rFonts w:ascii="Georgia" w:hAnsi="Georgia"/>
          <w:sz w:val="22"/>
          <w:szCs w:val="22"/>
        </w:rPr>
        <w:t xml:space="preserve"> n. 241/90</w:t>
      </w:r>
      <w:r w:rsidRPr="00D829DE">
        <w:rPr>
          <w:rFonts w:ascii="Georgia" w:hAnsi="Georgia"/>
          <w:i/>
          <w:sz w:val="22"/>
          <w:szCs w:val="22"/>
        </w:rPr>
        <w:t xml:space="preserve"> non sussistenti nella fattispecie in esame;</w:t>
      </w:r>
    </w:p>
    <w:p w:rsidR="00C527A3" w:rsidRDefault="00C527A3" w:rsidP="000F4D4F">
      <w:pPr>
        <w:pStyle w:val="Paragrafoelenco"/>
        <w:overflowPunct w:val="0"/>
        <w:autoSpaceDE w:val="0"/>
        <w:autoSpaceDN w:val="0"/>
        <w:adjustRightInd w:val="0"/>
        <w:ind w:left="1428"/>
        <w:textAlignment w:val="baseline"/>
        <w:rPr>
          <w:rFonts w:ascii="Georgia" w:hAnsi="Georgia" w:cs="Lucida Sans Unicode"/>
          <w:b/>
          <w:color w:val="000000"/>
          <w:sz w:val="20"/>
        </w:rPr>
      </w:pPr>
    </w:p>
    <w:p w:rsidR="000F4D4F" w:rsidRPr="00C7229D" w:rsidRDefault="000F4D4F" w:rsidP="000F4D4F">
      <w:pPr>
        <w:pStyle w:val="Paragrafoelenco"/>
        <w:overflowPunct w:val="0"/>
        <w:autoSpaceDE w:val="0"/>
        <w:autoSpaceDN w:val="0"/>
        <w:adjustRightInd w:val="0"/>
        <w:ind w:left="1428"/>
        <w:jc w:val="center"/>
        <w:textAlignment w:val="baseline"/>
        <w:rPr>
          <w:rFonts w:ascii="Georgia" w:hAnsi="Georgia" w:cs="Lucida Sans Unicode"/>
          <w:b/>
          <w:color w:val="000000"/>
          <w:sz w:val="20"/>
        </w:rPr>
      </w:pPr>
      <w:r w:rsidRPr="00C7229D">
        <w:rPr>
          <w:rFonts w:ascii="Georgia" w:hAnsi="Georgia" w:cs="Lucida Sans Unicode"/>
          <w:b/>
          <w:color w:val="000000"/>
          <w:sz w:val="20"/>
        </w:rPr>
        <w:t>PER TUTTO QUANTO INNANZI</w:t>
      </w:r>
      <w:r w:rsidRPr="00C7229D">
        <w:rPr>
          <w:rFonts w:ascii="Georgia" w:hAnsi="Georgia"/>
          <w:b/>
          <w:sz w:val="20"/>
        </w:rPr>
        <w:t xml:space="preserve">  ESPOSTO CONSIDERATO E MOTIVATO</w:t>
      </w:r>
    </w:p>
    <w:p w:rsidR="000F4D4F" w:rsidRDefault="000F4D4F" w:rsidP="000F4D4F">
      <w:pPr>
        <w:pStyle w:val="Paragrafoelenco"/>
        <w:ind w:left="1440"/>
        <w:jc w:val="both"/>
        <w:rPr>
          <w:rFonts w:ascii="Georgia" w:hAnsi="Georgia" w:cs="Lucida Sans Unicode"/>
          <w:b/>
          <w:i/>
          <w:sz w:val="22"/>
          <w:szCs w:val="22"/>
        </w:rPr>
      </w:pPr>
    </w:p>
    <w:p w:rsidR="000F4D4F" w:rsidRDefault="000F4D4F" w:rsidP="000F4D4F">
      <w:pPr>
        <w:pStyle w:val="Paragrafoelenco"/>
        <w:ind w:left="1440"/>
        <w:jc w:val="both"/>
        <w:rPr>
          <w:rFonts w:ascii="Georgia" w:hAnsi="Georgia" w:cs="Lucida Sans Unicode"/>
          <w:b/>
          <w:i/>
          <w:sz w:val="22"/>
          <w:szCs w:val="22"/>
        </w:rPr>
      </w:pPr>
      <w:r w:rsidRPr="007066DF">
        <w:rPr>
          <w:rFonts w:ascii="Georgia" w:hAnsi="Georgia" w:cs="Lucida Sans Unicode"/>
          <w:b/>
          <w:i/>
          <w:sz w:val="22"/>
          <w:szCs w:val="22"/>
        </w:rPr>
        <w:t>visto che</w:t>
      </w:r>
      <w:r>
        <w:rPr>
          <w:rFonts w:ascii="Georgia" w:hAnsi="Georgia" w:cs="Lucida Sans Unicode"/>
          <w:b/>
          <w:i/>
          <w:sz w:val="22"/>
          <w:szCs w:val="22"/>
        </w:rPr>
        <w:t>:</w:t>
      </w:r>
    </w:p>
    <w:p w:rsidR="00A75256" w:rsidRDefault="000F4D4F" w:rsidP="00A75256">
      <w:pPr>
        <w:pStyle w:val="Paragrafoelenco"/>
        <w:ind w:left="2160"/>
        <w:jc w:val="both"/>
        <w:rPr>
          <w:rFonts w:ascii="Georgia" w:hAnsi="Georgia" w:cs="Lucida Sans Unicode"/>
          <w:sz w:val="22"/>
          <w:szCs w:val="22"/>
        </w:rPr>
      </w:pPr>
      <w:r w:rsidRPr="00D829DE">
        <w:rPr>
          <w:rFonts w:ascii="Georgia" w:hAnsi="Georgia" w:cs="Trebuchet MS"/>
          <w:b/>
          <w:sz w:val="22"/>
          <w:szCs w:val="22"/>
        </w:rPr>
        <w:t xml:space="preserve">- </w:t>
      </w:r>
      <w:r w:rsidRPr="00D829DE">
        <w:rPr>
          <w:rFonts w:ascii="Georgia" w:hAnsi="Georgia" w:cs="Trebuchet MS"/>
          <w:sz w:val="22"/>
          <w:szCs w:val="22"/>
        </w:rPr>
        <w:t>i termini di conclusione per la conferenza (90 giorni) scadono il  16</w:t>
      </w:r>
      <w:r>
        <w:rPr>
          <w:rFonts w:ascii="Georgia" w:hAnsi="Georgia" w:cs="Trebuchet MS"/>
          <w:sz w:val="22"/>
          <w:szCs w:val="22"/>
        </w:rPr>
        <w:t xml:space="preserve"> </w:t>
      </w:r>
      <w:r w:rsidRPr="00D829DE">
        <w:rPr>
          <w:rFonts w:ascii="Georgia" w:hAnsi="Georgia" w:cs="Trebuchet MS"/>
          <w:sz w:val="22"/>
          <w:szCs w:val="22"/>
        </w:rPr>
        <w:t>giugno 2015</w:t>
      </w:r>
      <w:r>
        <w:rPr>
          <w:rFonts w:ascii="Georgia" w:hAnsi="Georgia" w:cs="Trebuchet MS"/>
          <w:sz w:val="22"/>
          <w:szCs w:val="22"/>
        </w:rPr>
        <w:t xml:space="preserve">, </w:t>
      </w:r>
      <w:r w:rsidRPr="00D829DE">
        <w:rPr>
          <w:rFonts w:ascii="Georgia" w:hAnsi="Georgia" w:cs="Trebuchet MS"/>
          <w:sz w:val="22"/>
          <w:szCs w:val="22"/>
        </w:rPr>
        <w:t xml:space="preserve"> stabilisce il giorno 15 giugno alle ore 16,00 per lo</w:t>
      </w:r>
      <w:r>
        <w:rPr>
          <w:rFonts w:ascii="Georgia" w:hAnsi="Georgia" w:cs="Trebuchet MS"/>
          <w:sz w:val="22"/>
          <w:szCs w:val="22"/>
        </w:rPr>
        <w:t xml:space="preserve"> svolgimento dell’ultima seduta</w:t>
      </w:r>
      <w:r w:rsidR="00A75256">
        <w:rPr>
          <w:rFonts w:ascii="Georgia" w:hAnsi="Georgia" w:cs="Trebuchet MS"/>
          <w:sz w:val="22"/>
          <w:szCs w:val="22"/>
        </w:rPr>
        <w:t xml:space="preserve">; </w:t>
      </w:r>
    </w:p>
    <w:p w:rsidR="000F4D4F" w:rsidRDefault="000F4D4F" w:rsidP="000F4D4F">
      <w:pPr>
        <w:pStyle w:val="Paragrafoelenco"/>
        <w:ind w:left="1931"/>
        <w:jc w:val="both"/>
        <w:rPr>
          <w:rFonts w:ascii="Georgia" w:hAnsi="Georgia" w:cs="Trebuchet MS"/>
          <w:sz w:val="22"/>
          <w:szCs w:val="22"/>
        </w:rPr>
      </w:pPr>
      <w:r>
        <w:rPr>
          <w:rFonts w:ascii="Georgia" w:hAnsi="Georgia" w:cs="Trebuchet MS"/>
          <w:b/>
          <w:sz w:val="22"/>
          <w:szCs w:val="22"/>
        </w:rPr>
        <w:t>-</w:t>
      </w:r>
      <w:r>
        <w:rPr>
          <w:rFonts w:ascii="Georgia" w:hAnsi="Georgia" w:cs="Trebuchet MS"/>
          <w:sz w:val="22"/>
          <w:szCs w:val="22"/>
        </w:rPr>
        <w:t xml:space="preserve"> ai sensi dell’art. 14 </w:t>
      </w:r>
      <w:proofErr w:type="spellStart"/>
      <w:r>
        <w:rPr>
          <w:rFonts w:ascii="Georgia" w:hAnsi="Georgia" w:cs="Trebuchet MS"/>
          <w:sz w:val="22"/>
          <w:szCs w:val="22"/>
        </w:rPr>
        <w:t>ter</w:t>
      </w:r>
      <w:proofErr w:type="spellEnd"/>
      <w:r>
        <w:rPr>
          <w:rFonts w:ascii="Georgia" w:hAnsi="Georgia" w:cs="Trebuchet MS"/>
          <w:sz w:val="22"/>
          <w:szCs w:val="22"/>
        </w:rPr>
        <w:t xml:space="preserve"> ex </w:t>
      </w:r>
      <w:proofErr w:type="spellStart"/>
      <w:r>
        <w:rPr>
          <w:rFonts w:ascii="Georgia" w:hAnsi="Georgia" w:cs="Trebuchet MS"/>
          <w:sz w:val="22"/>
          <w:szCs w:val="22"/>
        </w:rPr>
        <w:t>lege</w:t>
      </w:r>
      <w:proofErr w:type="spellEnd"/>
      <w:r>
        <w:rPr>
          <w:rFonts w:ascii="Georgia" w:hAnsi="Georgia" w:cs="Trebuchet MS"/>
          <w:sz w:val="22"/>
          <w:szCs w:val="22"/>
        </w:rPr>
        <w:t xml:space="preserve"> 241/90:</w:t>
      </w:r>
    </w:p>
    <w:p w:rsidR="000F4D4F" w:rsidRPr="0096505D" w:rsidRDefault="000F4D4F" w:rsidP="000F4D4F">
      <w:pPr>
        <w:pStyle w:val="NormaleWeb"/>
        <w:numPr>
          <w:ilvl w:val="0"/>
          <w:numId w:val="29"/>
        </w:numPr>
        <w:spacing w:before="0" w:beforeAutospacing="0" w:after="0" w:afterAutospacing="0"/>
        <w:ind w:left="1931"/>
        <w:jc w:val="both"/>
        <w:rPr>
          <w:rFonts w:ascii="Georgia" w:hAnsi="Georgia"/>
          <w:sz w:val="22"/>
          <w:szCs w:val="22"/>
        </w:rPr>
      </w:pPr>
      <w:r w:rsidRPr="0096505D">
        <w:rPr>
          <w:rFonts w:ascii="Georgia" w:hAnsi="Georgia" w:cs="Tahoma"/>
          <w:sz w:val="22"/>
          <w:szCs w:val="22"/>
        </w:rPr>
        <w:t xml:space="preserve">2-ter. </w:t>
      </w:r>
      <w:r w:rsidRPr="0096505D">
        <w:rPr>
          <w:rFonts w:ascii="Georgia" w:hAnsi="Georgia" w:cs="Tahoma"/>
          <w:i/>
          <w:sz w:val="22"/>
          <w:szCs w:val="22"/>
        </w:rPr>
        <w:t>Alla conferenza possono partecipare, senza diritto di voto, i concessionari e i gestori di pubblici servizi, nel caso in cui il procedimento amministrativo o il progetto dedotto in conferenza implichi loro adempimenti ovvero abbia effetto diretto o indiretto sulla loro attività. Agli stessi è inviata, anche per via telematica e con congruo anticipo, comunicazione della convocazione della conferenza di servizi. Alla conferenza possono partecipare inoltre, senza diritto di voto, le amministrazioni preposte alla gestione delle eventuali misure pubbliche di agevolazione.</w:t>
      </w:r>
      <w:r>
        <w:rPr>
          <w:rFonts w:ascii="Georgia" w:hAnsi="Georgia"/>
          <w:sz w:val="22"/>
          <w:szCs w:val="22"/>
        </w:rPr>
        <w:t xml:space="preserve"> </w:t>
      </w:r>
      <w:r w:rsidRPr="0096505D">
        <w:rPr>
          <w:rFonts w:ascii="Georgia" w:hAnsi="Georgia" w:cs="Tahoma"/>
          <w:i/>
          <w:iCs/>
          <w:sz w:val="22"/>
          <w:szCs w:val="22"/>
        </w:rPr>
        <w:t>(comma aggiunto dall'art. 9, comma 2, legge n. 69 del 2009)</w:t>
      </w:r>
    </w:p>
    <w:p w:rsidR="000F4D4F" w:rsidRPr="0096505D" w:rsidRDefault="000F4D4F" w:rsidP="000F4D4F">
      <w:pPr>
        <w:pStyle w:val="Paragrafoelenco"/>
        <w:numPr>
          <w:ilvl w:val="0"/>
          <w:numId w:val="29"/>
        </w:numPr>
        <w:jc w:val="both"/>
        <w:rPr>
          <w:rFonts w:ascii="Georgia" w:hAnsi="Georgia" w:cs="Trebuchet MS"/>
          <w:sz w:val="22"/>
          <w:szCs w:val="22"/>
        </w:rPr>
      </w:pPr>
      <w:r>
        <w:rPr>
          <w:rFonts w:ascii="Georgia" w:hAnsi="Georgia" w:cs="Trebuchet MS"/>
          <w:sz w:val="22"/>
          <w:szCs w:val="22"/>
        </w:rPr>
        <w:t xml:space="preserve">c. 3: </w:t>
      </w:r>
      <w:r w:rsidRPr="00CC1A9C">
        <w:rPr>
          <w:rFonts w:ascii="Georgia" w:hAnsi="Georgia" w:cs="Trebuchet MS"/>
          <w:i/>
          <w:sz w:val="22"/>
          <w:szCs w:val="22"/>
        </w:rPr>
        <w:t>“</w:t>
      </w:r>
      <w:r w:rsidRPr="00CC1A9C">
        <w:rPr>
          <w:rFonts w:ascii="Georgia" w:hAnsi="Georgia" w:cs="Tahoma"/>
          <w:i/>
          <w:sz w:val="22"/>
          <w:szCs w:val="22"/>
        </w:rPr>
        <w:t>I lavori della conferenza non possono superare i novanta giorni, salvo quanto previsto dal comma 4. Decorsi inutilmente tali termini, l’amministrazione procedente provvede ai sensi dei commi 6-bis e 9 del presente articolo</w:t>
      </w:r>
      <w:r w:rsidRPr="0096505D">
        <w:rPr>
          <w:rFonts w:ascii="Georgia" w:hAnsi="Georgia" w:cs="Tahoma"/>
          <w:i/>
          <w:sz w:val="22"/>
          <w:szCs w:val="22"/>
        </w:rPr>
        <w:t>”</w:t>
      </w:r>
      <w:r>
        <w:rPr>
          <w:rFonts w:ascii="Georgia" w:hAnsi="Georgia" w:cs="Tahoma"/>
          <w:sz w:val="22"/>
          <w:szCs w:val="22"/>
        </w:rPr>
        <w:t>.</w:t>
      </w:r>
      <w:r w:rsidRPr="0096505D">
        <w:rPr>
          <w:rFonts w:ascii="Tahoma" w:hAnsi="Tahoma" w:cs="Tahoma"/>
          <w:i/>
          <w:iCs/>
          <w:sz w:val="20"/>
        </w:rPr>
        <w:t xml:space="preserve"> (comma così modificato dall'art. 10, comma 1, lettera c), legge n. 15 del 2005)</w:t>
      </w:r>
    </w:p>
    <w:p w:rsidR="000F4D4F" w:rsidRPr="00A33B99" w:rsidRDefault="000F4D4F" w:rsidP="000F4D4F">
      <w:pPr>
        <w:pStyle w:val="NormaleWeb"/>
        <w:numPr>
          <w:ilvl w:val="0"/>
          <w:numId w:val="29"/>
        </w:numPr>
        <w:jc w:val="both"/>
        <w:rPr>
          <w:rFonts w:ascii="Georgia" w:hAnsi="Georgia"/>
          <w:sz w:val="22"/>
          <w:szCs w:val="22"/>
        </w:rPr>
      </w:pPr>
      <w:r w:rsidRPr="00A33B99">
        <w:rPr>
          <w:rFonts w:ascii="Georgia" w:hAnsi="Georgia" w:cs="Tahoma"/>
          <w:sz w:val="22"/>
          <w:szCs w:val="22"/>
        </w:rPr>
        <w:t xml:space="preserve">6-bis. </w:t>
      </w:r>
      <w:r w:rsidRPr="00A33B99">
        <w:rPr>
          <w:rFonts w:ascii="Georgia" w:hAnsi="Georgia" w:cs="Tahoma"/>
          <w:i/>
          <w:sz w:val="22"/>
          <w:szCs w:val="22"/>
        </w:rPr>
        <w:t>All'esito dei lavori della conferenza, e in ogni caso scaduto il termine di cui ai commi 3 e 4, l'amministrazione procedente, in caso di VIA statale, può adire direttamente il consiglio dei ministri ai sensi dell'</w:t>
      </w:r>
      <w:hyperlink r:id="rId9" w:anchor="026" w:history="1">
        <w:r w:rsidRPr="0096505D">
          <w:rPr>
            <w:rStyle w:val="Collegamentoipertestuale"/>
            <w:rFonts w:ascii="Georgia" w:hAnsi="Georgia" w:cs="Tahoma"/>
            <w:i/>
            <w:color w:val="auto"/>
            <w:sz w:val="22"/>
            <w:szCs w:val="22"/>
          </w:rPr>
          <w:t>articolo 26, comma 2, del decreto legislativo 30 aprile 2006, n. 152</w:t>
        </w:r>
      </w:hyperlink>
      <w:r w:rsidRPr="00A33B99">
        <w:rPr>
          <w:rFonts w:ascii="Georgia" w:hAnsi="Georgia" w:cs="Tahoma"/>
          <w:i/>
          <w:sz w:val="22"/>
          <w:szCs w:val="22"/>
        </w:rPr>
        <w:t>; in tutti gli altri casi, valutate le specifiche risultanze della conferenza e tenendo conto delle posizioni prevalenti espresse in quella sede, adotta la determinazione motivata di conclusione del procedimento che sostituisce a tutti gli effetti, ogni autorizzazione, concessione, nulla osta o atto di assenso comunque denominato di competenza delle amministrazioni partecipanti, o comunque invitate a partecipare ma risultate assenti, alla predetta conferenza. La mancata partecipazione alla conferenza di servizi ovvero la ritardata o mancata adozione della determinazione motivata di conclusione del procedimento sono valutate ai fini della responsabilità dirigenziale o disciplinare e amministrativa, nonché ai fini dell'attribuzione della retribuzione di risultato. Resta salvo il diritto del privato di dimostrare il danno derivante dalla mancata osservanza del termine di conclusione del procedimento ai sensi degli articoli 2 e 2-bis.</w:t>
      </w:r>
      <w:r w:rsidRPr="00A33B99">
        <w:rPr>
          <w:rStyle w:val="Enfasicorsivo"/>
          <w:rFonts w:ascii="Georgia" w:hAnsi="Georgia" w:cs="Tahoma"/>
          <w:i w:val="0"/>
          <w:color w:val="FF0000"/>
          <w:sz w:val="22"/>
          <w:szCs w:val="22"/>
        </w:rPr>
        <w:t xml:space="preserve"> </w:t>
      </w:r>
      <w:r w:rsidRPr="00A33B99">
        <w:rPr>
          <w:rStyle w:val="Enfasicorsivo"/>
          <w:rFonts w:ascii="Georgia" w:hAnsi="Georgia" w:cs="Tahoma"/>
          <w:i w:val="0"/>
          <w:sz w:val="22"/>
          <w:szCs w:val="22"/>
        </w:rPr>
        <w:t>(comma così sostituito dall'art. 49, comma 2, legge n. 122 del 2010);</w:t>
      </w:r>
    </w:p>
    <w:p w:rsidR="000F4D4F" w:rsidRPr="00A33B99" w:rsidRDefault="000F4D4F" w:rsidP="000F4D4F">
      <w:pPr>
        <w:pStyle w:val="Paragrafoelenco"/>
        <w:numPr>
          <w:ilvl w:val="0"/>
          <w:numId w:val="29"/>
        </w:numPr>
        <w:jc w:val="both"/>
        <w:rPr>
          <w:rFonts w:ascii="Georgia" w:hAnsi="Georgia" w:cs="Trebuchet MS"/>
          <w:sz w:val="22"/>
          <w:szCs w:val="22"/>
        </w:rPr>
      </w:pPr>
      <w:r w:rsidRPr="00A33B99">
        <w:rPr>
          <w:rFonts w:ascii="Georgia" w:hAnsi="Georgia" w:cs="Tahoma"/>
          <w:sz w:val="22"/>
          <w:szCs w:val="22"/>
        </w:rPr>
        <w:t xml:space="preserve">c. 7 </w:t>
      </w:r>
      <w:r w:rsidRPr="00A33B99">
        <w:rPr>
          <w:rFonts w:ascii="Georgia" w:hAnsi="Georgia" w:cs="Tahoma"/>
          <w:i/>
          <w:sz w:val="22"/>
          <w:szCs w:val="22"/>
        </w:rPr>
        <w:t xml:space="preserve">“Si considera acquisito l'assenso dell'amministrazione, ivi comprese quelle preposte alla tutela della salute e della pubblica incolumità, alla tutela </w:t>
      </w:r>
      <w:proofErr w:type="spellStart"/>
      <w:r w:rsidRPr="00A33B99">
        <w:rPr>
          <w:rFonts w:ascii="Georgia" w:hAnsi="Georgia" w:cs="Tahoma"/>
          <w:i/>
          <w:sz w:val="22"/>
          <w:szCs w:val="22"/>
        </w:rPr>
        <w:t>paessaggistico-territoriale</w:t>
      </w:r>
      <w:proofErr w:type="spellEnd"/>
      <w:r w:rsidRPr="00A33B99">
        <w:rPr>
          <w:rFonts w:ascii="Georgia" w:hAnsi="Georgia" w:cs="Tahoma"/>
          <w:i/>
          <w:sz w:val="22"/>
          <w:szCs w:val="22"/>
        </w:rPr>
        <w:t xml:space="preserve"> e alla tutela ambientale, esclusi i provvedimenti in materia di VIA, VAS e AIA, il cui rappresentante, all'esito dei lavori della conferenza, non abbia espresso definitivamente la volontà dell'amministrazione rappresentata”</w:t>
      </w:r>
      <w:r>
        <w:rPr>
          <w:rFonts w:ascii="Georgia" w:hAnsi="Georgia" w:cs="Tahoma"/>
          <w:i/>
          <w:sz w:val="22"/>
          <w:szCs w:val="22"/>
        </w:rPr>
        <w:t>.</w:t>
      </w:r>
      <w:r w:rsidRPr="00A33B99">
        <w:rPr>
          <w:rStyle w:val="Titolo1Carattere"/>
          <w:rFonts w:ascii="Tahoma" w:hAnsi="Tahoma" w:cs="Tahoma"/>
          <w:color w:val="FF0000"/>
          <w:sz w:val="20"/>
        </w:rPr>
        <w:t xml:space="preserve"> </w:t>
      </w:r>
      <w:r w:rsidRPr="00A33B99">
        <w:rPr>
          <w:rStyle w:val="Enfasicorsivo"/>
          <w:rFonts w:ascii="Tahoma" w:hAnsi="Tahoma" w:cs="Tahoma"/>
          <w:sz w:val="20"/>
        </w:rPr>
        <w:t>(comma così sostituito dall'art. 49, comma 2, legge n. 122 del 2010)</w:t>
      </w:r>
    </w:p>
    <w:p w:rsidR="000F4D4F" w:rsidRDefault="000F4D4F" w:rsidP="000F4D4F">
      <w:pPr>
        <w:pStyle w:val="Paragrafoelenco"/>
        <w:ind w:left="1440"/>
        <w:jc w:val="center"/>
        <w:rPr>
          <w:rFonts w:ascii="Georgia" w:hAnsi="Georgia" w:cs="Lucida Sans Unicode"/>
          <w:b/>
          <w:sz w:val="22"/>
          <w:szCs w:val="22"/>
        </w:rPr>
      </w:pPr>
      <w:r>
        <w:rPr>
          <w:rFonts w:ascii="Georgia" w:hAnsi="Georgia" w:cs="Lucida Sans Unicode"/>
          <w:b/>
          <w:sz w:val="22"/>
          <w:szCs w:val="22"/>
        </w:rPr>
        <w:t>STABILISCE</w:t>
      </w:r>
    </w:p>
    <w:p w:rsidR="000F4D4F" w:rsidRDefault="000F4D4F" w:rsidP="000F4D4F">
      <w:pPr>
        <w:pStyle w:val="Paragrafoelenco"/>
        <w:ind w:left="1440"/>
        <w:jc w:val="center"/>
        <w:rPr>
          <w:rFonts w:ascii="Georgia" w:hAnsi="Georgia" w:cs="Lucida Sans Unicode"/>
          <w:b/>
          <w:sz w:val="22"/>
          <w:szCs w:val="22"/>
        </w:rPr>
      </w:pPr>
    </w:p>
    <w:p w:rsidR="00A75256" w:rsidRPr="00A75256" w:rsidRDefault="000F4D4F" w:rsidP="00A75256">
      <w:pPr>
        <w:pStyle w:val="Paragrafoelenco"/>
        <w:numPr>
          <w:ilvl w:val="0"/>
          <w:numId w:val="32"/>
        </w:numPr>
        <w:jc w:val="both"/>
        <w:rPr>
          <w:rFonts w:ascii="Georgia" w:hAnsi="Georgia" w:cs="Lucida Sans Unicode"/>
          <w:sz w:val="22"/>
          <w:szCs w:val="22"/>
        </w:rPr>
      </w:pPr>
      <w:r>
        <w:rPr>
          <w:rFonts w:ascii="Georgia" w:hAnsi="Georgia" w:cs="Lucida Sans Unicode"/>
          <w:b/>
          <w:sz w:val="22"/>
          <w:szCs w:val="22"/>
        </w:rPr>
        <w:t xml:space="preserve">il giorno </w:t>
      </w:r>
      <w:r>
        <w:rPr>
          <w:rFonts w:ascii="Georgia" w:hAnsi="Georgia" w:cs="Trebuchet MS"/>
          <w:sz w:val="20"/>
        </w:rPr>
        <w:t>15 giugno alle ore 16,00 per lo svolgimento dell’ultima seduta della Conferenza dei Servizi decisoria</w:t>
      </w:r>
      <w:r w:rsidR="00A75256">
        <w:rPr>
          <w:rFonts w:ascii="Georgia" w:hAnsi="Georgia" w:cs="Trebuchet MS"/>
          <w:sz w:val="20"/>
        </w:rPr>
        <w:t xml:space="preserve">, </w:t>
      </w:r>
      <w:r>
        <w:rPr>
          <w:rFonts w:ascii="Georgia" w:hAnsi="Georgia" w:cs="Trebuchet MS"/>
          <w:sz w:val="20"/>
        </w:rPr>
        <w:t xml:space="preserve"> </w:t>
      </w:r>
      <w:r w:rsidR="00A75256">
        <w:rPr>
          <w:rFonts w:ascii="Georgia" w:hAnsi="Georgia" w:cs="Lucida Sans Unicode"/>
          <w:sz w:val="22"/>
          <w:szCs w:val="22"/>
        </w:rPr>
        <w:t xml:space="preserve">auspicando la presenza in quella sede degli Enti convocati, in modo di cercare di giungere alla decisione finale </w:t>
      </w:r>
      <w:proofErr w:type="spellStart"/>
      <w:r w:rsidR="00A75256">
        <w:rPr>
          <w:rFonts w:ascii="Georgia" w:hAnsi="Georgia"/>
          <w:bCs/>
          <w:sz w:val="22"/>
          <w:szCs w:val="22"/>
        </w:rPr>
        <w:t>pluristrutturata</w:t>
      </w:r>
      <w:proofErr w:type="spellEnd"/>
      <w:r w:rsidR="00A75256">
        <w:rPr>
          <w:rFonts w:ascii="Georgia" w:hAnsi="Georgia"/>
          <w:bCs/>
          <w:sz w:val="22"/>
          <w:szCs w:val="22"/>
        </w:rPr>
        <w:t xml:space="preserve">, frutto del reale confronto e delle </w:t>
      </w:r>
      <w:r w:rsidR="00A75256">
        <w:rPr>
          <w:rFonts w:ascii="Georgia" w:hAnsi="Georgia"/>
          <w:bCs/>
          <w:sz w:val="22"/>
          <w:szCs w:val="22"/>
        </w:rPr>
        <w:lastRenderedPageBreak/>
        <w:t xml:space="preserve">reali </w:t>
      </w:r>
      <w:r w:rsidR="00A75256">
        <w:rPr>
          <w:rFonts w:ascii="Georgia" w:hAnsi="Georgia" w:cs="Lucida Sans Unicode"/>
          <w:sz w:val="22"/>
          <w:szCs w:val="22"/>
        </w:rPr>
        <w:t xml:space="preserve"> </w:t>
      </w:r>
      <w:r w:rsidR="00A75256">
        <w:rPr>
          <w:rFonts w:ascii="Georgia" w:hAnsi="Georgia"/>
          <w:sz w:val="22"/>
          <w:szCs w:val="22"/>
        </w:rPr>
        <w:t xml:space="preserve"> determinazioni congiunte espresse dalle amministrazioni in seno alla conferenza, così come partecipata;</w:t>
      </w:r>
    </w:p>
    <w:p w:rsidR="00A75256" w:rsidRPr="00A75256" w:rsidRDefault="00A75256" w:rsidP="00A75256">
      <w:pPr>
        <w:pStyle w:val="Paragrafoelenco"/>
        <w:ind w:left="2880"/>
        <w:jc w:val="both"/>
        <w:rPr>
          <w:rFonts w:ascii="Georgia" w:hAnsi="Georgia" w:cs="Lucida Sans Unicode"/>
          <w:sz w:val="22"/>
          <w:szCs w:val="22"/>
        </w:rPr>
      </w:pPr>
    </w:p>
    <w:p w:rsidR="000F4D4F" w:rsidRDefault="000F4D4F" w:rsidP="00A75256">
      <w:pPr>
        <w:pStyle w:val="Paragrafoelenco"/>
        <w:numPr>
          <w:ilvl w:val="0"/>
          <w:numId w:val="32"/>
        </w:numPr>
        <w:jc w:val="both"/>
        <w:rPr>
          <w:rFonts w:ascii="Georgia" w:hAnsi="Georgia" w:cs="Lucida Sans Unicode"/>
          <w:sz w:val="22"/>
          <w:szCs w:val="22"/>
        </w:rPr>
      </w:pPr>
      <w:r w:rsidRPr="00A75256">
        <w:rPr>
          <w:rFonts w:ascii="Georgia" w:hAnsi="Georgia" w:cs="Lucida Sans Unicode"/>
          <w:b/>
          <w:sz w:val="22"/>
          <w:szCs w:val="22"/>
        </w:rPr>
        <w:t xml:space="preserve">di inviare copia del presente verbale, </w:t>
      </w:r>
      <w:r w:rsidRPr="00A75256">
        <w:rPr>
          <w:rFonts w:ascii="Georgia" w:hAnsi="Georgia" w:cs="Lucida Sans Unicode"/>
          <w:sz w:val="22"/>
          <w:szCs w:val="22"/>
        </w:rPr>
        <w:t>tramite posta certificata,</w:t>
      </w:r>
      <w:r w:rsidRPr="00A75256">
        <w:rPr>
          <w:rFonts w:ascii="Georgia" w:hAnsi="Georgia" w:cs="Lucida Sans Unicode"/>
          <w:b/>
          <w:sz w:val="22"/>
          <w:szCs w:val="22"/>
        </w:rPr>
        <w:t xml:space="preserve"> per la relativa presa d’atto e per  i consequenziali adempimenti di competenza</w:t>
      </w:r>
      <w:r w:rsidRPr="00A75256">
        <w:rPr>
          <w:rFonts w:ascii="Georgia" w:hAnsi="Georgia" w:cs="Lucida Sans Unicode"/>
          <w:sz w:val="22"/>
          <w:szCs w:val="22"/>
        </w:rPr>
        <w:t>:</w:t>
      </w:r>
    </w:p>
    <w:p w:rsidR="00A75256" w:rsidRPr="00A75256" w:rsidRDefault="00A75256" w:rsidP="00A75256">
      <w:pPr>
        <w:jc w:val="both"/>
        <w:rPr>
          <w:rFonts w:ascii="Georgia" w:hAnsi="Georgia" w:cs="Lucida Sans Unicode"/>
          <w:sz w:val="22"/>
          <w:szCs w:val="22"/>
        </w:rPr>
      </w:pPr>
    </w:p>
    <w:p w:rsidR="00A75256" w:rsidRPr="00A75256" w:rsidRDefault="000F4D4F" w:rsidP="00A75256">
      <w:pPr>
        <w:pStyle w:val="Paragrafoelenco"/>
        <w:numPr>
          <w:ilvl w:val="0"/>
          <w:numId w:val="33"/>
        </w:numPr>
        <w:jc w:val="both"/>
        <w:rPr>
          <w:rFonts w:ascii="Georgia" w:hAnsi="Georgia" w:cs="Lucida Sans Unicode"/>
          <w:sz w:val="22"/>
          <w:szCs w:val="22"/>
        </w:rPr>
      </w:pPr>
      <w:r w:rsidRPr="00A75256">
        <w:rPr>
          <w:rFonts w:ascii="Georgia" w:hAnsi="Georgia" w:cs="Lucida Sans Unicode"/>
          <w:sz w:val="22"/>
          <w:szCs w:val="22"/>
        </w:rPr>
        <w:t xml:space="preserve">alla </w:t>
      </w:r>
      <w:r w:rsidRPr="00A75256">
        <w:rPr>
          <w:rFonts w:ascii="Georgia" w:hAnsi="Georgia"/>
          <w:sz w:val="22"/>
          <w:szCs w:val="22"/>
        </w:rPr>
        <w:t xml:space="preserve">Giunta Regionale della Campania </w:t>
      </w:r>
      <w:r w:rsidRPr="00A75256">
        <w:rPr>
          <w:rFonts w:ascii="Georgia" w:hAnsi="Georgia" w:cs="Arial"/>
          <w:sz w:val="22"/>
          <w:szCs w:val="22"/>
        </w:rPr>
        <w:t xml:space="preserve">Assessorato Regionale alla Sanità - </w:t>
      </w:r>
      <w:r w:rsidRPr="00A75256">
        <w:rPr>
          <w:rFonts w:ascii="Georgia" w:hAnsi="Georgia"/>
          <w:sz w:val="22"/>
          <w:szCs w:val="22"/>
        </w:rPr>
        <w:t xml:space="preserve"> Settore Programmazione Sanitaria –</w:t>
      </w:r>
      <w:r w:rsidRPr="00A75256">
        <w:rPr>
          <w:rFonts w:ascii="Georgia" w:hAnsi="Georgia"/>
          <w:color w:val="000000"/>
          <w:sz w:val="22"/>
          <w:szCs w:val="22"/>
        </w:rPr>
        <w:t xml:space="preserve"> nella persona del Presidente della Commissione</w:t>
      </w:r>
      <w:r w:rsidRPr="00A75256">
        <w:rPr>
          <w:rFonts w:ascii="Georgia" w:hAnsi="Georgia"/>
          <w:i/>
          <w:color w:val="000000"/>
          <w:sz w:val="22"/>
          <w:szCs w:val="22"/>
        </w:rPr>
        <w:t xml:space="preserve"> (punto 1.2 dell’allegato alla deliberazione di GR n.7301 del 31/12/2001) </w:t>
      </w:r>
      <w:r w:rsidRPr="00A75256">
        <w:rPr>
          <w:rFonts w:ascii="Georgia" w:hAnsi="Georgia"/>
          <w:color w:val="000000"/>
          <w:sz w:val="22"/>
          <w:szCs w:val="22"/>
        </w:rPr>
        <w:t xml:space="preserve">ricostituita con deliberazione della </w:t>
      </w:r>
      <w:proofErr w:type="spellStart"/>
      <w:r w:rsidRPr="00A75256">
        <w:rPr>
          <w:rFonts w:ascii="Georgia" w:hAnsi="Georgia"/>
          <w:color w:val="000000"/>
          <w:sz w:val="22"/>
          <w:szCs w:val="22"/>
        </w:rPr>
        <w:t>G.R.C.</w:t>
      </w:r>
      <w:proofErr w:type="spellEnd"/>
      <w:r w:rsidRPr="00A75256">
        <w:rPr>
          <w:rFonts w:ascii="Georgia" w:hAnsi="Georgia"/>
          <w:color w:val="000000"/>
          <w:sz w:val="22"/>
          <w:szCs w:val="22"/>
        </w:rPr>
        <w:t xml:space="preserve"> n. 96 del 13/03/2015,</w:t>
      </w:r>
      <w:r w:rsidRPr="00A75256">
        <w:rPr>
          <w:rFonts w:ascii="Georgia" w:hAnsi="Georgia"/>
          <w:sz w:val="22"/>
          <w:szCs w:val="22"/>
        </w:rPr>
        <w:t xml:space="preserve"> Centro Direzionale, Napoli, oggi assente;</w:t>
      </w:r>
    </w:p>
    <w:p w:rsidR="00A75256" w:rsidRPr="00A75256" w:rsidRDefault="00A75256" w:rsidP="00A75256">
      <w:pPr>
        <w:pStyle w:val="Paragrafoelenco"/>
        <w:ind w:left="3192"/>
        <w:jc w:val="both"/>
        <w:rPr>
          <w:rFonts w:ascii="Georgia" w:hAnsi="Georgia" w:cs="Lucida Sans Unicode"/>
          <w:sz w:val="22"/>
          <w:szCs w:val="22"/>
        </w:rPr>
      </w:pPr>
    </w:p>
    <w:p w:rsidR="000F4D4F" w:rsidRPr="00A75256" w:rsidRDefault="00A75256" w:rsidP="00A75256">
      <w:pPr>
        <w:pStyle w:val="Paragrafoelenco"/>
        <w:numPr>
          <w:ilvl w:val="0"/>
          <w:numId w:val="33"/>
        </w:numPr>
        <w:jc w:val="both"/>
        <w:rPr>
          <w:rFonts w:ascii="Georgia" w:hAnsi="Georgia" w:cs="Lucida Sans Unicode"/>
          <w:sz w:val="22"/>
          <w:szCs w:val="22"/>
        </w:rPr>
      </w:pPr>
      <w:r w:rsidRPr="00A75256">
        <w:rPr>
          <w:rFonts w:ascii="Georgia" w:hAnsi="Georgia"/>
          <w:sz w:val="22"/>
          <w:szCs w:val="22"/>
        </w:rPr>
        <w:t xml:space="preserve">al </w:t>
      </w:r>
      <w:r w:rsidR="000F4D4F" w:rsidRPr="00A75256">
        <w:rPr>
          <w:rFonts w:ascii="Georgia" w:hAnsi="Georgia"/>
          <w:sz w:val="22"/>
          <w:szCs w:val="22"/>
        </w:rPr>
        <w:t xml:space="preserve">Presidente pt. Dott. Di </w:t>
      </w:r>
      <w:proofErr w:type="spellStart"/>
      <w:r w:rsidR="000F4D4F" w:rsidRPr="00A75256">
        <w:rPr>
          <w:rFonts w:ascii="Georgia" w:hAnsi="Georgia"/>
          <w:sz w:val="22"/>
          <w:szCs w:val="22"/>
        </w:rPr>
        <w:t>Fluri</w:t>
      </w:r>
      <w:proofErr w:type="spellEnd"/>
      <w:r w:rsidR="000F4D4F" w:rsidRPr="00A75256">
        <w:rPr>
          <w:rFonts w:ascii="Georgia" w:hAnsi="Georgia"/>
          <w:sz w:val="22"/>
          <w:szCs w:val="22"/>
        </w:rPr>
        <w:t xml:space="preserve"> </w:t>
      </w:r>
      <w:proofErr w:type="spellStart"/>
      <w:r w:rsidR="000F4D4F" w:rsidRPr="00A75256">
        <w:rPr>
          <w:rFonts w:ascii="Georgia" w:hAnsi="Georgia"/>
          <w:sz w:val="22"/>
          <w:szCs w:val="22"/>
        </w:rPr>
        <w:t>Giusppe</w:t>
      </w:r>
      <w:proofErr w:type="spellEnd"/>
      <w:r w:rsidR="000F4D4F" w:rsidRPr="00A75256">
        <w:rPr>
          <w:rFonts w:ascii="Georgia" w:hAnsi="Georgia"/>
          <w:sz w:val="22"/>
          <w:szCs w:val="22"/>
        </w:rPr>
        <w:t xml:space="preserve">  Commissione Tecnica </w:t>
      </w:r>
      <w:proofErr w:type="spellStart"/>
      <w:r w:rsidR="000F4D4F" w:rsidRPr="00A75256">
        <w:rPr>
          <w:rFonts w:ascii="Georgia" w:hAnsi="Georgia"/>
          <w:sz w:val="22"/>
          <w:szCs w:val="22"/>
        </w:rPr>
        <w:t>D.G.R.C.</w:t>
      </w:r>
      <w:proofErr w:type="spellEnd"/>
      <w:r w:rsidR="000F4D4F" w:rsidRPr="00A75256">
        <w:rPr>
          <w:rFonts w:ascii="Georgia" w:hAnsi="Georgia"/>
          <w:sz w:val="22"/>
          <w:szCs w:val="22"/>
        </w:rPr>
        <w:t xml:space="preserve"> 3958/2001 - ASL SA Via Ottavio De Marsilio - Vallo della Lucania, oggi assente;</w:t>
      </w:r>
    </w:p>
    <w:p w:rsidR="000F4D4F" w:rsidRPr="00A75256" w:rsidRDefault="000F4D4F" w:rsidP="00A75256">
      <w:pPr>
        <w:pStyle w:val="Paragrafoelenco"/>
        <w:numPr>
          <w:ilvl w:val="0"/>
          <w:numId w:val="32"/>
        </w:numPr>
        <w:jc w:val="both"/>
        <w:rPr>
          <w:rFonts w:ascii="Georgia" w:hAnsi="Georgia" w:cs="Lucida Sans Unicode"/>
          <w:sz w:val="22"/>
          <w:szCs w:val="22"/>
        </w:rPr>
      </w:pPr>
      <w:r w:rsidRPr="00A75256">
        <w:rPr>
          <w:rFonts w:ascii="Georgia" w:hAnsi="Georgia"/>
          <w:sz w:val="22"/>
          <w:szCs w:val="22"/>
        </w:rPr>
        <w:t xml:space="preserve">il presente atto viene pubblicato sull’albo pretorio on </w:t>
      </w:r>
      <w:proofErr w:type="spellStart"/>
      <w:r w:rsidRPr="00A75256">
        <w:rPr>
          <w:rFonts w:ascii="Georgia" w:hAnsi="Georgia"/>
          <w:sz w:val="22"/>
          <w:szCs w:val="22"/>
        </w:rPr>
        <w:t>line</w:t>
      </w:r>
      <w:proofErr w:type="spellEnd"/>
      <w:r w:rsidRPr="00A75256">
        <w:rPr>
          <w:rFonts w:ascii="Georgia" w:hAnsi="Georgia"/>
          <w:sz w:val="22"/>
          <w:szCs w:val="22"/>
        </w:rPr>
        <w:t xml:space="preserve"> e sul sito</w:t>
      </w:r>
      <w:r w:rsidRPr="00A75256">
        <w:rPr>
          <w:rFonts w:ascii="Georgia" w:hAnsi="Georgia"/>
          <w:b/>
          <w:bCs/>
          <w:sz w:val="22"/>
          <w:szCs w:val="22"/>
        </w:rPr>
        <w:t xml:space="preserve"> internet </w:t>
      </w:r>
      <w:hyperlink r:id="rId10" w:tgtFrame="_blank" w:history="1">
        <w:r w:rsidRPr="00A75256">
          <w:rPr>
            <w:rFonts w:ascii="Georgia" w:hAnsi="Georgia"/>
            <w:sz w:val="22"/>
            <w:szCs w:val="22"/>
            <w:u w:val="single"/>
          </w:rPr>
          <w:t>www.comune.vallodellalucania.sa.it</w:t>
        </w:r>
      </w:hyperlink>
      <w:r w:rsidRPr="00A75256">
        <w:rPr>
          <w:rFonts w:ascii="Georgia" w:hAnsi="Georgia"/>
          <w:sz w:val="22"/>
          <w:szCs w:val="22"/>
        </w:rPr>
        <w:t>;</w:t>
      </w:r>
    </w:p>
    <w:p w:rsidR="000F4D4F" w:rsidRDefault="000F4D4F" w:rsidP="000F4D4F">
      <w:pPr>
        <w:pStyle w:val="Paragrafoelenco"/>
        <w:ind w:left="1080"/>
        <w:jc w:val="both"/>
        <w:rPr>
          <w:rFonts w:ascii="Georgia" w:hAnsi="Georgia" w:cs="Lucida Sans Unicode"/>
          <w:sz w:val="22"/>
          <w:szCs w:val="22"/>
        </w:rPr>
      </w:pPr>
      <w:r>
        <w:rPr>
          <w:rFonts w:ascii="Georgia" w:hAnsi="Georgia" w:cs="Lucida Sans Unicode"/>
          <w:sz w:val="22"/>
          <w:szCs w:val="22"/>
        </w:rPr>
        <w:t>Del presente verbale viene data lettura dal Presidente ai presenti.</w:t>
      </w:r>
    </w:p>
    <w:p w:rsidR="000F4D4F" w:rsidRDefault="000F4D4F" w:rsidP="000F4D4F">
      <w:pPr>
        <w:pStyle w:val="Paragrafoelenco"/>
        <w:ind w:left="1080"/>
        <w:jc w:val="both"/>
        <w:rPr>
          <w:rFonts w:ascii="Georgia" w:hAnsi="Georgia" w:cs="Lucida Sans Unicode"/>
          <w:sz w:val="22"/>
          <w:szCs w:val="22"/>
        </w:rPr>
      </w:pPr>
      <w:r>
        <w:rPr>
          <w:rFonts w:ascii="Georgia" w:hAnsi="Georgia" w:cs="Lucida Sans Unicode"/>
          <w:sz w:val="22"/>
          <w:szCs w:val="22"/>
        </w:rPr>
        <w:t>Letto, confermato e sottoscritto, ore 1</w:t>
      </w:r>
      <w:r w:rsidR="00616810">
        <w:rPr>
          <w:rFonts w:ascii="Georgia" w:hAnsi="Georgia" w:cs="Lucida Sans Unicode"/>
          <w:sz w:val="22"/>
          <w:szCs w:val="22"/>
        </w:rPr>
        <w:t>0</w:t>
      </w:r>
      <w:r>
        <w:rPr>
          <w:rFonts w:ascii="Georgia" w:hAnsi="Georgia" w:cs="Lucida Sans Unicode"/>
          <w:sz w:val="22"/>
          <w:szCs w:val="22"/>
        </w:rPr>
        <w:t>,</w:t>
      </w:r>
      <w:r w:rsidR="00616810">
        <w:rPr>
          <w:rFonts w:ascii="Georgia" w:hAnsi="Georgia" w:cs="Lucida Sans Unicode"/>
          <w:sz w:val="22"/>
          <w:szCs w:val="22"/>
        </w:rPr>
        <w:t>3</w:t>
      </w:r>
      <w:r>
        <w:rPr>
          <w:rFonts w:ascii="Georgia" w:hAnsi="Georgia" w:cs="Lucida Sans Unicode"/>
          <w:sz w:val="22"/>
          <w:szCs w:val="22"/>
        </w:rPr>
        <w:t>0.</w:t>
      </w:r>
    </w:p>
    <w:p w:rsidR="000F4D4F" w:rsidRDefault="000F4D4F" w:rsidP="000F4D4F">
      <w:pPr>
        <w:pStyle w:val="Paragrafoelenco"/>
        <w:ind w:left="2127" w:firstLine="4245"/>
        <w:jc w:val="both"/>
        <w:rPr>
          <w:rFonts w:ascii="Georgia" w:hAnsi="Georgia" w:cs="Lucida Sans Unicode"/>
          <w:sz w:val="22"/>
          <w:szCs w:val="22"/>
        </w:rPr>
      </w:pPr>
      <w:r>
        <w:rPr>
          <w:rFonts w:ascii="Georgia" w:hAnsi="Georgia" w:cs="Lucida Sans Unicode"/>
          <w:sz w:val="22"/>
          <w:szCs w:val="22"/>
        </w:rPr>
        <w:t>Il Presidente</w:t>
      </w:r>
    </w:p>
    <w:p w:rsidR="000F4D4F" w:rsidRDefault="000F4D4F" w:rsidP="000F4D4F">
      <w:pPr>
        <w:ind w:left="5664"/>
        <w:jc w:val="both"/>
        <w:rPr>
          <w:rStyle w:val="Enfasicorsivo"/>
          <w:rFonts w:ascii="Georgia" w:hAnsi="Georgia"/>
          <w:color w:val="000000"/>
          <w:sz w:val="20"/>
        </w:rPr>
      </w:pPr>
      <w:r>
        <w:rPr>
          <w:rFonts w:ascii="Georgia" w:hAnsi="Georgia" w:cs="Lucida Sans Unicode"/>
          <w:sz w:val="22"/>
          <w:szCs w:val="22"/>
        </w:rPr>
        <w:t xml:space="preserve">  F.to dr. </w:t>
      </w:r>
      <w:proofErr w:type="spellStart"/>
      <w:r>
        <w:rPr>
          <w:rFonts w:ascii="Georgia" w:hAnsi="Georgia" w:cs="Lucida Sans Unicode"/>
          <w:sz w:val="22"/>
          <w:szCs w:val="22"/>
        </w:rPr>
        <w:t>Pantaleo</w:t>
      </w:r>
      <w:proofErr w:type="spellEnd"/>
      <w:r>
        <w:rPr>
          <w:rFonts w:ascii="Georgia" w:hAnsi="Georgia" w:cs="Lucida Sans Unicode"/>
          <w:sz w:val="22"/>
          <w:szCs w:val="22"/>
        </w:rPr>
        <w:t xml:space="preserve"> </w:t>
      </w:r>
      <w:proofErr w:type="spellStart"/>
      <w:r>
        <w:rPr>
          <w:rFonts w:ascii="Georgia" w:hAnsi="Georgia" w:cs="Lucida Sans Unicode"/>
          <w:sz w:val="22"/>
          <w:szCs w:val="22"/>
        </w:rPr>
        <w:t>Pisapia</w:t>
      </w:r>
      <w:proofErr w:type="spellEnd"/>
      <w:r>
        <w:rPr>
          <w:rStyle w:val="Enfasicorsivo"/>
          <w:rFonts w:ascii="Georgia" w:hAnsi="Georgia"/>
          <w:color w:val="000000"/>
          <w:sz w:val="20"/>
        </w:rPr>
        <w:t xml:space="preserve">   </w:t>
      </w:r>
    </w:p>
    <w:p w:rsidR="000F4D4F" w:rsidRDefault="000F4D4F" w:rsidP="000F4D4F">
      <w:pPr>
        <w:ind w:left="1276"/>
        <w:jc w:val="both"/>
      </w:pPr>
      <w:r>
        <w:rPr>
          <w:rStyle w:val="Enfasicorsivo"/>
          <w:rFonts w:ascii="Georgia" w:hAnsi="Georgia"/>
          <w:b/>
          <w:bCs/>
          <w:color w:val="000000"/>
          <w:sz w:val="20"/>
        </w:rPr>
        <w:t xml:space="preserve">              firma autografa omessa ai sensi dell’art. 3 del </w:t>
      </w:r>
      <w:proofErr w:type="spellStart"/>
      <w:r>
        <w:rPr>
          <w:rStyle w:val="Enfasicorsivo"/>
          <w:rFonts w:ascii="Georgia" w:hAnsi="Georgia"/>
          <w:b/>
          <w:bCs/>
          <w:color w:val="000000"/>
          <w:sz w:val="20"/>
        </w:rPr>
        <w:t>dlgs</w:t>
      </w:r>
      <w:proofErr w:type="spellEnd"/>
      <w:r>
        <w:rPr>
          <w:rStyle w:val="Enfasicorsivo"/>
          <w:rFonts w:ascii="Georgia" w:hAnsi="Georgia"/>
          <w:b/>
          <w:bCs/>
          <w:color w:val="000000"/>
          <w:sz w:val="20"/>
        </w:rPr>
        <w:t xml:space="preserve">. </w:t>
      </w:r>
      <w:r>
        <w:rPr>
          <w:rStyle w:val="Enfasigrassetto"/>
          <w:rFonts w:ascii="Georgia" w:hAnsi="Georgia"/>
          <w:color w:val="000000"/>
          <w:sz w:val="16"/>
          <w:szCs w:val="16"/>
        </w:rPr>
        <w:t>12 febbraio 1993, n. 39 </w:t>
      </w:r>
      <w:r>
        <w:rPr>
          <w:rFonts w:ascii="Georgia" w:hAnsi="Georgia"/>
          <w:color w:val="0F0F0F"/>
        </w:rPr>
        <w:t>  </w:t>
      </w:r>
    </w:p>
    <w:p w:rsidR="000F4D4F" w:rsidRDefault="000F4D4F" w:rsidP="000F4D4F"/>
    <w:p w:rsidR="001F6173" w:rsidRPr="00C9227C" w:rsidRDefault="001F6173" w:rsidP="001F6173">
      <w:pPr>
        <w:jc w:val="both"/>
        <w:rPr>
          <w:rFonts w:ascii="Georgia" w:hAnsi="Georgia" w:cs="Lucida Sans Unicode"/>
          <w:szCs w:val="22"/>
        </w:rPr>
      </w:pPr>
    </w:p>
    <w:p w:rsidR="001F6173" w:rsidRPr="00C9227C" w:rsidRDefault="001F6173" w:rsidP="001F6173">
      <w:pPr>
        <w:pStyle w:val="Paragrafoelenco"/>
        <w:ind w:left="1080"/>
        <w:jc w:val="both"/>
        <w:rPr>
          <w:rFonts w:ascii="Georgia" w:hAnsi="Georgia" w:cs="Lucida Sans Unicode"/>
          <w:b/>
          <w:szCs w:val="22"/>
        </w:rPr>
      </w:pPr>
    </w:p>
    <w:p w:rsidR="001F6173" w:rsidRPr="00C9227C" w:rsidRDefault="001F6173" w:rsidP="007F5212">
      <w:pPr>
        <w:pStyle w:val="Paragrafoelenco"/>
        <w:ind w:left="1080"/>
        <w:jc w:val="center"/>
        <w:rPr>
          <w:rFonts w:ascii="Georgia" w:hAnsi="Georgia" w:cs="Lucida Sans Unicode"/>
          <w:b/>
          <w:szCs w:val="22"/>
        </w:rPr>
      </w:pPr>
    </w:p>
    <w:p w:rsidR="001F6173" w:rsidRPr="00C9227C" w:rsidRDefault="001F6173" w:rsidP="007F5212">
      <w:pPr>
        <w:pStyle w:val="Paragrafoelenco"/>
        <w:ind w:left="1080"/>
        <w:jc w:val="center"/>
        <w:rPr>
          <w:rFonts w:ascii="Georgia" w:hAnsi="Georgia" w:cs="Lucida Sans Unicode"/>
          <w:b/>
          <w:szCs w:val="22"/>
        </w:rPr>
      </w:pPr>
    </w:p>
    <w:p w:rsidR="002D0CF2" w:rsidRPr="00C9227C" w:rsidRDefault="002D0CF2" w:rsidP="00EB35E2">
      <w:pPr>
        <w:jc w:val="both"/>
        <w:rPr>
          <w:rFonts w:ascii="Georgia" w:hAnsi="Georgia" w:cs="Lucida Sans Unicode"/>
          <w:szCs w:val="22"/>
        </w:rPr>
      </w:pPr>
    </w:p>
    <w:p w:rsidR="002D0CF2" w:rsidRPr="00C9227C" w:rsidRDefault="002D0CF2" w:rsidP="00EB35E2">
      <w:pPr>
        <w:jc w:val="both"/>
        <w:rPr>
          <w:rFonts w:ascii="Georgia" w:hAnsi="Georgia" w:cs="Lucida Sans Unicode"/>
          <w:szCs w:val="22"/>
        </w:rPr>
      </w:pPr>
    </w:p>
    <w:p w:rsidR="002D0CF2" w:rsidRPr="00C9227C" w:rsidRDefault="002D0CF2" w:rsidP="00EB35E2">
      <w:pPr>
        <w:jc w:val="both"/>
        <w:rPr>
          <w:rFonts w:ascii="Georgia" w:hAnsi="Georgia" w:cs="Lucida Sans Unicode"/>
          <w:szCs w:val="22"/>
        </w:rPr>
      </w:pPr>
    </w:p>
    <w:p w:rsidR="002D0CF2" w:rsidRPr="00C9227C" w:rsidRDefault="002D0CF2" w:rsidP="00EB35E2">
      <w:pPr>
        <w:jc w:val="both"/>
        <w:rPr>
          <w:rFonts w:ascii="Georgia" w:hAnsi="Georgia" w:cs="Lucida Sans Unicode"/>
          <w:szCs w:val="22"/>
        </w:rPr>
      </w:pPr>
    </w:p>
    <w:p w:rsidR="002D0CF2" w:rsidRPr="00C9227C" w:rsidRDefault="002D0CF2" w:rsidP="00EB35E2">
      <w:pPr>
        <w:jc w:val="both"/>
        <w:rPr>
          <w:rFonts w:ascii="Georgia" w:hAnsi="Georgia" w:cs="Lucida Sans Unicode"/>
          <w:szCs w:val="22"/>
        </w:rPr>
      </w:pPr>
    </w:p>
    <w:p w:rsidR="002D0CF2" w:rsidRPr="00C9227C" w:rsidRDefault="002D0CF2" w:rsidP="00EB35E2">
      <w:pPr>
        <w:jc w:val="both"/>
        <w:rPr>
          <w:rFonts w:ascii="Georgia" w:hAnsi="Georgia" w:cs="Lucida Sans Unicode"/>
          <w:szCs w:val="22"/>
        </w:rPr>
      </w:pPr>
    </w:p>
    <w:p w:rsidR="002D0CF2" w:rsidRPr="00C9227C" w:rsidRDefault="002D0CF2" w:rsidP="00EB35E2">
      <w:pPr>
        <w:jc w:val="both"/>
        <w:rPr>
          <w:rFonts w:ascii="Georgia" w:hAnsi="Georgia" w:cs="Lucida Sans Unicode"/>
          <w:szCs w:val="22"/>
        </w:rPr>
      </w:pPr>
    </w:p>
    <w:p w:rsidR="002D0CF2" w:rsidRPr="00C9227C" w:rsidRDefault="002D0CF2" w:rsidP="00EB35E2">
      <w:pPr>
        <w:jc w:val="both"/>
        <w:rPr>
          <w:rFonts w:ascii="Georgia" w:hAnsi="Georgia" w:cs="Lucida Sans Unicode"/>
          <w:szCs w:val="22"/>
        </w:rPr>
      </w:pPr>
    </w:p>
    <w:p w:rsidR="002D0CF2" w:rsidRPr="00C9227C" w:rsidRDefault="002D0CF2" w:rsidP="00EB35E2">
      <w:pPr>
        <w:jc w:val="both"/>
        <w:rPr>
          <w:rFonts w:ascii="Georgia" w:hAnsi="Georgia" w:cs="Lucida Sans Unicode"/>
          <w:szCs w:val="22"/>
        </w:rPr>
      </w:pPr>
    </w:p>
    <w:p w:rsidR="002D0CF2" w:rsidRPr="00C9227C" w:rsidRDefault="002D0CF2" w:rsidP="00EB35E2">
      <w:pPr>
        <w:jc w:val="both"/>
        <w:rPr>
          <w:rFonts w:ascii="Georgia" w:hAnsi="Georgia" w:cs="Lucida Sans Unicode"/>
          <w:szCs w:val="22"/>
        </w:rPr>
      </w:pPr>
    </w:p>
    <w:p w:rsidR="002D0CF2" w:rsidRPr="00C9227C" w:rsidRDefault="002D0CF2" w:rsidP="00EB35E2">
      <w:pPr>
        <w:jc w:val="both"/>
        <w:rPr>
          <w:rFonts w:ascii="Georgia" w:hAnsi="Georgia" w:cs="Lucida Sans Unicode"/>
          <w:szCs w:val="22"/>
        </w:rPr>
      </w:pPr>
    </w:p>
    <w:p w:rsidR="002D0CF2" w:rsidRPr="00C9227C" w:rsidRDefault="002D0CF2" w:rsidP="00EB35E2">
      <w:pPr>
        <w:jc w:val="both"/>
        <w:rPr>
          <w:rFonts w:ascii="Georgia" w:hAnsi="Georgia" w:cs="Lucida Sans Unicode"/>
          <w:szCs w:val="22"/>
        </w:rPr>
      </w:pPr>
    </w:p>
    <w:p w:rsidR="002D0CF2" w:rsidRPr="00C9227C" w:rsidRDefault="002D0CF2" w:rsidP="00EB35E2">
      <w:pPr>
        <w:jc w:val="both"/>
        <w:rPr>
          <w:rFonts w:ascii="Georgia" w:hAnsi="Georgia" w:cs="Lucida Sans Unicode"/>
          <w:szCs w:val="22"/>
        </w:rPr>
      </w:pPr>
    </w:p>
    <w:p w:rsidR="002D0CF2" w:rsidRPr="00C9227C" w:rsidRDefault="002D0CF2" w:rsidP="00EB35E2">
      <w:pPr>
        <w:jc w:val="both"/>
        <w:rPr>
          <w:rFonts w:ascii="Georgia" w:hAnsi="Georgia" w:cs="Lucida Sans Unicode"/>
          <w:szCs w:val="22"/>
        </w:rPr>
      </w:pPr>
    </w:p>
    <w:p w:rsidR="002D0CF2" w:rsidRPr="00C9227C" w:rsidRDefault="002D0CF2" w:rsidP="00EB35E2">
      <w:pPr>
        <w:jc w:val="both"/>
        <w:rPr>
          <w:rFonts w:ascii="Georgia" w:hAnsi="Georgia" w:cs="Lucida Sans Unicode"/>
          <w:szCs w:val="22"/>
        </w:rPr>
      </w:pPr>
    </w:p>
    <w:p w:rsidR="002D0CF2" w:rsidRPr="00C9227C" w:rsidRDefault="002D0CF2" w:rsidP="00EB35E2">
      <w:pPr>
        <w:jc w:val="both"/>
        <w:rPr>
          <w:rFonts w:ascii="Georgia" w:hAnsi="Georgia" w:cs="Lucida Sans Unicode"/>
          <w:szCs w:val="22"/>
        </w:rPr>
      </w:pPr>
    </w:p>
    <w:p w:rsidR="002D0CF2" w:rsidRPr="00C9227C" w:rsidRDefault="002D0CF2" w:rsidP="00EB35E2">
      <w:pPr>
        <w:jc w:val="both"/>
        <w:rPr>
          <w:rFonts w:ascii="Georgia" w:hAnsi="Georgia" w:cs="Lucida Sans Unicode"/>
          <w:szCs w:val="22"/>
        </w:rPr>
      </w:pPr>
    </w:p>
    <w:p w:rsidR="002D0CF2" w:rsidRPr="00C9227C" w:rsidRDefault="002D0CF2" w:rsidP="00EB35E2">
      <w:pPr>
        <w:jc w:val="both"/>
        <w:rPr>
          <w:rFonts w:ascii="Georgia" w:hAnsi="Georgia" w:cs="Lucida Sans Unicode"/>
          <w:szCs w:val="22"/>
        </w:rPr>
      </w:pPr>
    </w:p>
    <w:p w:rsidR="002D0CF2" w:rsidRPr="00C9227C" w:rsidRDefault="002D0CF2" w:rsidP="00EB35E2">
      <w:pPr>
        <w:jc w:val="both"/>
        <w:rPr>
          <w:rFonts w:ascii="Georgia" w:hAnsi="Georgia" w:cs="Lucida Sans Unicode"/>
          <w:szCs w:val="22"/>
        </w:rPr>
      </w:pPr>
    </w:p>
    <w:p w:rsidR="002D0CF2" w:rsidRPr="00C9227C" w:rsidRDefault="002D0CF2" w:rsidP="00EB35E2">
      <w:pPr>
        <w:jc w:val="both"/>
        <w:rPr>
          <w:rFonts w:ascii="Georgia" w:hAnsi="Georgia" w:cs="Lucida Sans Unicode"/>
          <w:szCs w:val="22"/>
        </w:rPr>
      </w:pPr>
    </w:p>
    <w:p w:rsidR="002D0CF2" w:rsidRPr="00C9227C" w:rsidRDefault="002D0CF2" w:rsidP="00EB35E2">
      <w:pPr>
        <w:jc w:val="both"/>
        <w:rPr>
          <w:rFonts w:ascii="Georgia" w:hAnsi="Georgia" w:cs="Lucida Sans Unicode"/>
          <w:szCs w:val="22"/>
        </w:rPr>
      </w:pPr>
    </w:p>
    <w:p w:rsidR="002D0CF2" w:rsidRPr="00C9227C" w:rsidRDefault="002D0CF2" w:rsidP="00EB35E2">
      <w:pPr>
        <w:jc w:val="both"/>
        <w:rPr>
          <w:rFonts w:ascii="Georgia" w:hAnsi="Georgia" w:cs="Lucida Sans Unicode"/>
          <w:szCs w:val="22"/>
        </w:rPr>
      </w:pPr>
    </w:p>
    <w:sectPr w:rsidR="002D0CF2" w:rsidRPr="00C9227C" w:rsidSect="009D67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5687"/>
    <w:multiLevelType w:val="hybridMultilevel"/>
    <w:tmpl w:val="3DE83C62"/>
    <w:lvl w:ilvl="0" w:tplc="DE423706">
      <w:start w:val="1"/>
      <w:numFmt w:val="decimal"/>
      <w:lvlText w:val="%1."/>
      <w:lvlJc w:val="left"/>
      <w:pPr>
        <w:ind w:left="2160" w:hanging="360"/>
      </w:pPr>
      <w:rPr>
        <w:b/>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
    <w:nsid w:val="0D593F44"/>
    <w:multiLevelType w:val="hybridMultilevel"/>
    <w:tmpl w:val="3CD8A4D0"/>
    <w:lvl w:ilvl="0" w:tplc="5DB2CE8E">
      <w:start w:val="1"/>
      <w:numFmt w:val="decimal"/>
      <w:lvlText w:val="%1."/>
      <w:lvlJc w:val="left"/>
      <w:pPr>
        <w:ind w:left="2880" w:hanging="360"/>
      </w:pPr>
      <w:rPr>
        <w:b/>
      </w:r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2">
    <w:nsid w:val="11440585"/>
    <w:multiLevelType w:val="hybridMultilevel"/>
    <w:tmpl w:val="00AC2CE0"/>
    <w:lvl w:ilvl="0" w:tplc="BB960422">
      <w:start w:val="18"/>
      <w:numFmt w:val="bullet"/>
      <w:lvlText w:val="-"/>
      <w:lvlJc w:val="left"/>
      <w:pPr>
        <w:ind w:left="720" w:hanging="360"/>
      </w:pPr>
      <w:rPr>
        <w:rFonts w:ascii="Georgia" w:eastAsia="Times New Roman" w:hAnsi="Georgia"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97159A"/>
    <w:multiLevelType w:val="hybridMultilevel"/>
    <w:tmpl w:val="F3F0F60E"/>
    <w:lvl w:ilvl="0" w:tplc="0410000B">
      <w:start w:val="1"/>
      <w:numFmt w:val="bullet"/>
      <w:lvlText w:val=""/>
      <w:lvlJc w:val="left"/>
      <w:pPr>
        <w:ind w:left="2651" w:hanging="360"/>
      </w:pPr>
      <w:rPr>
        <w:rFonts w:ascii="Wingdings" w:hAnsi="Wingdings" w:hint="default"/>
      </w:rPr>
    </w:lvl>
    <w:lvl w:ilvl="1" w:tplc="04100003" w:tentative="1">
      <w:start w:val="1"/>
      <w:numFmt w:val="bullet"/>
      <w:lvlText w:val="o"/>
      <w:lvlJc w:val="left"/>
      <w:pPr>
        <w:ind w:left="3371" w:hanging="360"/>
      </w:pPr>
      <w:rPr>
        <w:rFonts w:ascii="Courier New" w:hAnsi="Courier New" w:cs="Courier New" w:hint="default"/>
      </w:rPr>
    </w:lvl>
    <w:lvl w:ilvl="2" w:tplc="04100005" w:tentative="1">
      <w:start w:val="1"/>
      <w:numFmt w:val="bullet"/>
      <w:lvlText w:val=""/>
      <w:lvlJc w:val="left"/>
      <w:pPr>
        <w:ind w:left="4091" w:hanging="360"/>
      </w:pPr>
      <w:rPr>
        <w:rFonts w:ascii="Wingdings" w:hAnsi="Wingdings" w:hint="default"/>
      </w:rPr>
    </w:lvl>
    <w:lvl w:ilvl="3" w:tplc="04100001" w:tentative="1">
      <w:start w:val="1"/>
      <w:numFmt w:val="bullet"/>
      <w:lvlText w:val=""/>
      <w:lvlJc w:val="left"/>
      <w:pPr>
        <w:ind w:left="4811" w:hanging="360"/>
      </w:pPr>
      <w:rPr>
        <w:rFonts w:ascii="Symbol" w:hAnsi="Symbol" w:hint="default"/>
      </w:rPr>
    </w:lvl>
    <w:lvl w:ilvl="4" w:tplc="04100003" w:tentative="1">
      <w:start w:val="1"/>
      <w:numFmt w:val="bullet"/>
      <w:lvlText w:val="o"/>
      <w:lvlJc w:val="left"/>
      <w:pPr>
        <w:ind w:left="5531" w:hanging="360"/>
      </w:pPr>
      <w:rPr>
        <w:rFonts w:ascii="Courier New" w:hAnsi="Courier New" w:cs="Courier New" w:hint="default"/>
      </w:rPr>
    </w:lvl>
    <w:lvl w:ilvl="5" w:tplc="04100005" w:tentative="1">
      <w:start w:val="1"/>
      <w:numFmt w:val="bullet"/>
      <w:lvlText w:val=""/>
      <w:lvlJc w:val="left"/>
      <w:pPr>
        <w:ind w:left="6251" w:hanging="360"/>
      </w:pPr>
      <w:rPr>
        <w:rFonts w:ascii="Wingdings" w:hAnsi="Wingdings" w:hint="default"/>
      </w:rPr>
    </w:lvl>
    <w:lvl w:ilvl="6" w:tplc="04100001" w:tentative="1">
      <w:start w:val="1"/>
      <w:numFmt w:val="bullet"/>
      <w:lvlText w:val=""/>
      <w:lvlJc w:val="left"/>
      <w:pPr>
        <w:ind w:left="6971" w:hanging="360"/>
      </w:pPr>
      <w:rPr>
        <w:rFonts w:ascii="Symbol" w:hAnsi="Symbol" w:hint="default"/>
      </w:rPr>
    </w:lvl>
    <w:lvl w:ilvl="7" w:tplc="04100003" w:tentative="1">
      <w:start w:val="1"/>
      <w:numFmt w:val="bullet"/>
      <w:lvlText w:val="o"/>
      <w:lvlJc w:val="left"/>
      <w:pPr>
        <w:ind w:left="7691" w:hanging="360"/>
      </w:pPr>
      <w:rPr>
        <w:rFonts w:ascii="Courier New" w:hAnsi="Courier New" w:cs="Courier New" w:hint="default"/>
      </w:rPr>
    </w:lvl>
    <w:lvl w:ilvl="8" w:tplc="04100005" w:tentative="1">
      <w:start w:val="1"/>
      <w:numFmt w:val="bullet"/>
      <w:lvlText w:val=""/>
      <w:lvlJc w:val="left"/>
      <w:pPr>
        <w:ind w:left="8411" w:hanging="360"/>
      </w:pPr>
      <w:rPr>
        <w:rFonts w:ascii="Wingdings" w:hAnsi="Wingdings" w:hint="default"/>
      </w:rPr>
    </w:lvl>
  </w:abstractNum>
  <w:abstractNum w:abstractNumId="4">
    <w:nsid w:val="26AC5243"/>
    <w:multiLevelType w:val="hybridMultilevel"/>
    <w:tmpl w:val="3DA6662C"/>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nsid w:val="27CF71FB"/>
    <w:multiLevelType w:val="hybridMultilevel"/>
    <w:tmpl w:val="F7C8691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6">
    <w:nsid w:val="2A4D1956"/>
    <w:multiLevelType w:val="hybridMultilevel"/>
    <w:tmpl w:val="53183292"/>
    <w:lvl w:ilvl="0" w:tplc="0410000F">
      <w:start w:val="1"/>
      <w:numFmt w:val="decimal"/>
      <w:lvlText w:val="%1."/>
      <w:lvlJc w:val="left"/>
      <w:pPr>
        <w:ind w:left="2995" w:hanging="360"/>
      </w:pPr>
    </w:lvl>
    <w:lvl w:ilvl="1" w:tplc="04100019" w:tentative="1">
      <w:start w:val="1"/>
      <w:numFmt w:val="lowerLetter"/>
      <w:lvlText w:val="%2."/>
      <w:lvlJc w:val="left"/>
      <w:pPr>
        <w:ind w:left="3715" w:hanging="360"/>
      </w:pPr>
    </w:lvl>
    <w:lvl w:ilvl="2" w:tplc="0410001B" w:tentative="1">
      <w:start w:val="1"/>
      <w:numFmt w:val="lowerRoman"/>
      <w:lvlText w:val="%3."/>
      <w:lvlJc w:val="right"/>
      <w:pPr>
        <w:ind w:left="4435" w:hanging="180"/>
      </w:pPr>
    </w:lvl>
    <w:lvl w:ilvl="3" w:tplc="0410000F" w:tentative="1">
      <w:start w:val="1"/>
      <w:numFmt w:val="decimal"/>
      <w:lvlText w:val="%4."/>
      <w:lvlJc w:val="left"/>
      <w:pPr>
        <w:ind w:left="5155" w:hanging="360"/>
      </w:pPr>
    </w:lvl>
    <w:lvl w:ilvl="4" w:tplc="04100019" w:tentative="1">
      <w:start w:val="1"/>
      <w:numFmt w:val="lowerLetter"/>
      <w:lvlText w:val="%5."/>
      <w:lvlJc w:val="left"/>
      <w:pPr>
        <w:ind w:left="5875" w:hanging="360"/>
      </w:pPr>
    </w:lvl>
    <w:lvl w:ilvl="5" w:tplc="0410001B" w:tentative="1">
      <w:start w:val="1"/>
      <w:numFmt w:val="lowerRoman"/>
      <w:lvlText w:val="%6."/>
      <w:lvlJc w:val="right"/>
      <w:pPr>
        <w:ind w:left="6595" w:hanging="180"/>
      </w:pPr>
    </w:lvl>
    <w:lvl w:ilvl="6" w:tplc="0410000F" w:tentative="1">
      <w:start w:val="1"/>
      <w:numFmt w:val="decimal"/>
      <w:lvlText w:val="%7."/>
      <w:lvlJc w:val="left"/>
      <w:pPr>
        <w:ind w:left="7315" w:hanging="360"/>
      </w:pPr>
    </w:lvl>
    <w:lvl w:ilvl="7" w:tplc="04100019" w:tentative="1">
      <w:start w:val="1"/>
      <w:numFmt w:val="lowerLetter"/>
      <w:lvlText w:val="%8."/>
      <w:lvlJc w:val="left"/>
      <w:pPr>
        <w:ind w:left="8035" w:hanging="360"/>
      </w:pPr>
    </w:lvl>
    <w:lvl w:ilvl="8" w:tplc="0410001B" w:tentative="1">
      <w:start w:val="1"/>
      <w:numFmt w:val="lowerRoman"/>
      <w:lvlText w:val="%9."/>
      <w:lvlJc w:val="right"/>
      <w:pPr>
        <w:ind w:left="8755" w:hanging="180"/>
      </w:pPr>
    </w:lvl>
  </w:abstractNum>
  <w:abstractNum w:abstractNumId="7">
    <w:nsid w:val="3420704B"/>
    <w:multiLevelType w:val="hybridMultilevel"/>
    <w:tmpl w:val="6D1E8D06"/>
    <w:lvl w:ilvl="0" w:tplc="0410000B">
      <w:start w:val="1"/>
      <w:numFmt w:val="bullet"/>
      <w:lvlText w:val=""/>
      <w:lvlJc w:val="left"/>
      <w:pPr>
        <w:ind w:left="3192" w:hanging="360"/>
      </w:pPr>
      <w:rPr>
        <w:rFonts w:ascii="Wingdings" w:hAnsi="Wingdings"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8">
    <w:nsid w:val="38624C7D"/>
    <w:multiLevelType w:val="hybridMultilevel"/>
    <w:tmpl w:val="42A66A88"/>
    <w:lvl w:ilvl="0" w:tplc="4B48850A">
      <w:numFmt w:val="bullet"/>
      <w:lvlText w:val="-"/>
      <w:lvlJc w:val="left"/>
      <w:pPr>
        <w:ind w:left="1080" w:hanging="360"/>
      </w:pPr>
      <w:rPr>
        <w:rFonts w:ascii="Georgia" w:eastAsia="Times New Roman" w:hAnsi="Georgia" w:cs="Lucida Sans Unicode"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43FD0324"/>
    <w:multiLevelType w:val="hybridMultilevel"/>
    <w:tmpl w:val="3F7007A2"/>
    <w:lvl w:ilvl="0" w:tplc="04100017">
      <w:start w:val="1"/>
      <w:numFmt w:val="lowerLetter"/>
      <w:lvlText w:val="%1)"/>
      <w:lvlJc w:val="left"/>
      <w:pPr>
        <w:ind w:left="2218" w:hanging="360"/>
      </w:pPr>
    </w:lvl>
    <w:lvl w:ilvl="1" w:tplc="04100019" w:tentative="1">
      <w:start w:val="1"/>
      <w:numFmt w:val="lowerLetter"/>
      <w:lvlText w:val="%2."/>
      <w:lvlJc w:val="left"/>
      <w:pPr>
        <w:ind w:left="2938" w:hanging="360"/>
      </w:pPr>
    </w:lvl>
    <w:lvl w:ilvl="2" w:tplc="0410001B" w:tentative="1">
      <w:start w:val="1"/>
      <w:numFmt w:val="lowerRoman"/>
      <w:lvlText w:val="%3."/>
      <w:lvlJc w:val="right"/>
      <w:pPr>
        <w:ind w:left="3658" w:hanging="180"/>
      </w:pPr>
    </w:lvl>
    <w:lvl w:ilvl="3" w:tplc="0410000F" w:tentative="1">
      <w:start w:val="1"/>
      <w:numFmt w:val="decimal"/>
      <w:lvlText w:val="%4."/>
      <w:lvlJc w:val="left"/>
      <w:pPr>
        <w:ind w:left="4378" w:hanging="360"/>
      </w:pPr>
    </w:lvl>
    <w:lvl w:ilvl="4" w:tplc="04100019" w:tentative="1">
      <w:start w:val="1"/>
      <w:numFmt w:val="lowerLetter"/>
      <w:lvlText w:val="%5."/>
      <w:lvlJc w:val="left"/>
      <w:pPr>
        <w:ind w:left="5098" w:hanging="360"/>
      </w:pPr>
    </w:lvl>
    <w:lvl w:ilvl="5" w:tplc="0410001B" w:tentative="1">
      <w:start w:val="1"/>
      <w:numFmt w:val="lowerRoman"/>
      <w:lvlText w:val="%6."/>
      <w:lvlJc w:val="right"/>
      <w:pPr>
        <w:ind w:left="5818" w:hanging="180"/>
      </w:pPr>
    </w:lvl>
    <w:lvl w:ilvl="6" w:tplc="0410000F" w:tentative="1">
      <w:start w:val="1"/>
      <w:numFmt w:val="decimal"/>
      <w:lvlText w:val="%7."/>
      <w:lvlJc w:val="left"/>
      <w:pPr>
        <w:ind w:left="6538" w:hanging="360"/>
      </w:pPr>
    </w:lvl>
    <w:lvl w:ilvl="7" w:tplc="04100019" w:tentative="1">
      <w:start w:val="1"/>
      <w:numFmt w:val="lowerLetter"/>
      <w:lvlText w:val="%8."/>
      <w:lvlJc w:val="left"/>
      <w:pPr>
        <w:ind w:left="7258" w:hanging="360"/>
      </w:pPr>
    </w:lvl>
    <w:lvl w:ilvl="8" w:tplc="0410001B" w:tentative="1">
      <w:start w:val="1"/>
      <w:numFmt w:val="lowerRoman"/>
      <w:lvlText w:val="%9."/>
      <w:lvlJc w:val="right"/>
      <w:pPr>
        <w:ind w:left="7978" w:hanging="180"/>
      </w:pPr>
    </w:lvl>
  </w:abstractNum>
  <w:abstractNum w:abstractNumId="10">
    <w:nsid w:val="45422959"/>
    <w:multiLevelType w:val="hybridMultilevel"/>
    <w:tmpl w:val="E5DE1932"/>
    <w:lvl w:ilvl="0" w:tplc="0410000D">
      <w:start w:val="1"/>
      <w:numFmt w:val="bullet"/>
      <w:lvlText w:val=""/>
      <w:lvlJc w:val="left"/>
      <w:pPr>
        <w:ind w:left="2218" w:hanging="360"/>
      </w:pPr>
      <w:rPr>
        <w:rFonts w:ascii="Wingdings" w:hAnsi="Wingdings" w:hint="default"/>
      </w:rPr>
    </w:lvl>
    <w:lvl w:ilvl="1" w:tplc="04100003" w:tentative="1">
      <w:start w:val="1"/>
      <w:numFmt w:val="bullet"/>
      <w:lvlText w:val="o"/>
      <w:lvlJc w:val="left"/>
      <w:pPr>
        <w:ind w:left="2938" w:hanging="360"/>
      </w:pPr>
      <w:rPr>
        <w:rFonts w:ascii="Courier New" w:hAnsi="Courier New" w:cs="Courier New" w:hint="default"/>
      </w:rPr>
    </w:lvl>
    <w:lvl w:ilvl="2" w:tplc="04100005" w:tentative="1">
      <w:start w:val="1"/>
      <w:numFmt w:val="bullet"/>
      <w:lvlText w:val=""/>
      <w:lvlJc w:val="left"/>
      <w:pPr>
        <w:ind w:left="3658" w:hanging="360"/>
      </w:pPr>
      <w:rPr>
        <w:rFonts w:ascii="Wingdings" w:hAnsi="Wingdings" w:hint="default"/>
      </w:rPr>
    </w:lvl>
    <w:lvl w:ilvl="3" w:tplc="04100001" w:tentative="1">
      <w:start w:val="1"/>
      <w:numFmt w:val="bullet"/>
      <w:lvlText w:val=""/>
      <w:lvlJc w:val="left"/>
      <w:pPr>
        <w:ind w:left="4378" w:hanging="360"/>
      </w:pPr>
      <w:rPr>
        <w:rFonts w:ascii="Symbol" w:hAnsi="Symbol" w:hint="default"/>
      </w:rPr>
    </w:lvl>
    <w:lvl w:ilvl="4" w:tplc="04100003" w:tentative="1">
      <w:start w:val="1"/>
      <w:numFmt w:val="bullet"/>
      <w:lvlText w:val="o"/>
      <w:lvlJc w:val="left"/>
      <w:pPr>
        <w:ind w:left="5098" w:hanging="360"/>
      </w:pPr>
      <w:rPr>
        <w:rFonts w:ascii="Courier New" w:hAnsi="Courier New" w:cs="Courier New" w:hint="default"/>
      </w:rPr>
    </w:lvl>
    <w:lvl w:ilvl="5" w:tplc="04100005" w:tentative="1">
      <w:start w:val="1"/>
      <w:numFmt w:val="bullet"/>
      <w:lvlText w:val=""/>
      <w:lvlJc w:val="left"/>
      <w:pPr>
        <w:ind w:left="5818" w:hanging="360"/>
      </w:pPr>
      <w:rPr>
        <w:rFonts w:ascii="Wingdings" w:hAnsi="Wingdings" w:hint="default"/>
      </w:rPr>
    </w:lvl>
    <w:lvl w:ilvl="6" w:tplc="04100001" w:tentative="1">
      <w:start w:val="1"/>
      <w:numFmt w:val="bullet"/>
      <w:lvlText w:val=""/>
      <w:lvlJc w:val="left"/>
      <w:pPr>
        <w:ind w:left="6538" w:hanging="360"/>
      </w:pPr>
      <w:rPr>
        <w:rFonts w:ascii="Symbol" w:hAnsi="Symbol" w:hint="default"/>
      </w:rPr>
    </w:lvl>
    <w:lvl w:ilvl="7" w:tplc="04100003" w:tentative="1">
      <w:start w:val="1"/>
      <w:numFmt w:val="bullet"/>
      <w:lvlText w:val="o"/>
      <w:lvlJc w:val="left"/>
      <w:pPr>
        <w:ind w:left="7258" w:hanging="360"/>
      </w:pPr>
      <w:rPr>
        <w:rFonts w:ascii="Courier New" w:hAnsi="Courier New" w:cs="Courier New" w:hint="default"/>
      </w:rPr>
    </w:lvl>
    <w:lvl w:ilvl="8" w:tplc="04100005" w:tentative="1">
      <w:start w:val="1"/>
      <w:numFmt w:val="bullet"/>
      <w:lvlText w:val=""/>
      <w:lvlJc w:val="left"/>
      <w:pPr>
        <w:ind w:left="7978" w:hanging="360"/>
      </w:pPr>
      <w:rPr>
        <w:rFonts w:ascii="Wingdings" w:hAnsi="Wingdings" w:hint="default"/>
      </w:rPr>
    </w:lvl>
  </w:abstractNum>
  <w:abstractNum w:abstractNumId="11">
    <w:nsid w:val="46810B1D"/>
    <w:multiLevelType w:val="hybridMultilevel"/>
    <w:tmpl w:val="2D08EEAA"/>
    <w:lvl w:ilvl="0" w:tplc="F92E1E1A">
      <w:numFmt w:val="bullet"/>
      <w:lvlText w:val="-"/>
      <w:lvlJc w:val="left"/>
      <w:pPr>
        <w:ind w:left="1776" w:hanging="360"/>
      </w:pPr>
      <w:rPr>
        <w:rFonts w:ascii="Georgia" w:eastAsia="Times New Roman" w:hAnsi="Georgia" w:cs="Arial" w:hint="default"/>
        <w:i w:val="0"/>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2">
    <w:nsid w:val="499C3559"/>
    <w:multiLevelType w:val="hybridMultilevel"/>
    <w:tmpl w:val="AAFAB5D6"/>
    <w:lvl w:ilvl="0" w:tplc="0410000F">
      <w:start w:val="1"/>
      <w:numFmt w:val="decimal"/>
      <w:lvlText w:val="%1."/>
      <w:lvlJc w:val="left"/>
      <w:pPr>
        <w:ind w:left="2995" w:hanging="360"/>
      </w:pPr>
    </w:lvl>
    <w:lvl w:ilvl="1" w:tplc="04100019" w:tentative="1">
      <w:start w:val="1"/>
      <w:numFmt w:val="lowerLetter"/>
      <w:lvlText w:val="%2."/>
      <w:lvlJc w:val="left"/>
      <w:pPr>
        <w:ind w:left="3715" w:hanging="360"/>
      </w:pPr>
    </w:lvl>
    <w:lvl w:ilvl="2" w:tplc="0410001B" w:tentative="1">
      <w:start w:val="1"/>
      <w:numFmt w:val="lowerRoman"/>
      <w:lvlText w:val="%3."/>
      <w:lvlJc w:val="right"/>
      <w:pPr>
        <w:ind w:left="4435" w:hanging="180"/>
      </w:pPr>
    </w:lvl>
    <w:lvl w:ilvl="3" w:tplc="0410000F" w:tentative="1">
      <w:start w:val="1"/>
      <w:numFmt w:val="decimal"/>
      <w:lvlText w:val="%4."/>
      <w:lvlJc w:val="left"/>
      <w:pPr>
        <w:ind w:left="5155" w:hanging="360"/>
      </w:pPr>
    </w:lvl>
    <w:lvl w:ilvl="4" w:tplc="04100019" w:tentative="1">
      <w:start w:val="1"/>
      <w:numFmt w:val="lowerLetter"/>
      <w:lvlText w:val="%5."/>
      <w:lvlJc w:val="left"/>
      <w:pPr>
        <w:ind w:left="5875" w:hanging="360"/>
      </w:pPr>
    </w:lvl>
    <w:lvl w:ilvl="5" w:tplc="0410001B" w:tentative="1">
      <w:start w:val="1"/>
      <w:numFmt w:val="lowerRoman"/>
      <w:lvlText w:val="%6."/>
      <w:lvlJc w:val="right"/>
      <w:pPr>
        <w:ind w:left="6595" w:hanging="180"/>
      </w:pPr>
    </w:lvl>
    <w:lvl w:ilvl="6" w:tplc="0410000F" w:tentative="1">
      <w:start w:val="1"/>
      <w:numFmt w:val="decimal"/>
      <w:lvlText w:val="%7."/>
      <w:lvlJc w:val="left"/>
      <w:pPr>
        <w:ind w:left="7315" w:hanging="360"/>
      </w:pPr>
    </w:lvl>
    <w:lvl w:ilvl="7" w:tplc="04100019" w:tentative="1">
      <w:start w:val="1"/>
      <w:numFmt w:val="lowerLetter"/>
      <w:lvlText w:val="%8."/>
      <w:lvlJc w:val="left"/>
      <w:pPr>
        <w:ind w:left="8035" w:hanging="360"/>
      </w:pPr>
    </w:lvl>
    <w:lvl w:ilvl="8" w:tplc="0410001B" w:tentative="1">
      <w:start w:val="1"/>
      <w:numFmt w:val="lowerRoman"/>
      <w:lvlText w:val="%9."/>
      <w:lvlJc w:val="right"/>
      <w:pPr>
        <w:ind w:left="8755" w:hanging="180"/>
      </w:pPr>
    </w:lvl>
  </w:abstractNum>
  <w:abstractNum w:abstractNumId="13">
    <w:nsid w:val="4D9062D6"/>
    <w:multiLevelType w:val="hybridMultilevel"/>
    <w:tmpl w:val="3F7007A2"/>
    <w:lvl w:ilvl="0" w:tplc="04100017">
      <w:start w:val="1"/>
      <w:numFmt w:val="lowerLetter"/>
      <w:lvlText w:val="%1)"/>
      <w:lvlJc w:val="left"/>
      <w:pPr>
        <w:ind w:left="2218" w:hanging="360"/>
      </w:pPr>
    </w:lvl>
    <w:lvl w:ilvl="1" w:tplc="04100019" w:tentative="1">
      <w:start w:val="1"/>
      <w:numFmt w:val="lowerLetter"/>
      <w:lvlText w:val="%2."/>
      <w:lvlJc w:val="left"/>
      <w:pPr>
        <w:ind w:left="2938" w:hanging="360"/>
      </w:pPr>
    </w:lvl>
    <w:lvl w:ilvl="2" w:tplc="0410001B" w:tentative="1">
      <w:start w:val="1"/>
      <w:numFmt w:val="lowerRoman"/>
      <w:lvlText w:val="%3."/>
      <w:lvlJc w:val="right"/>
      <w:pPr>
        <w:ind w:left="3658" w:hanging="180"/>
      </w:pPr>
    </w:lvl>
    <w:lvl w:ilvl="3" w:tplc="0410000F" w:tentative="1">
      <w:start w:val="1"/>
      <w:numFmt w:val="decimal"/>
      <w:lvlText w:val="%4."/>
      <w:lvlJc w:val="left"/>
      <w:pPr>
        <w:ind w:left="4378" w:hanging="360"/>
      </w:pPr>
    </w:lvl>
    <w:lvl w:ilvl="4" w:tplc="04100019" w:tentative="1">
      <w:start w:val="1"/>
      <w:numFmt w:val="lowerLetter"/>
      <w:lvlText w:val="%5."/>
      <w:lvlJc w:val="left"/>
      <w:pPr>
        <w:ind w:left="5098" w:hanging="360"/>
      </w:pPr>
    </w:lvl>
    <w:lvl w:ilvl="5" w:tplc="0410001B" w:tentative="1">
      <w:start w:val="1"/>
      <w:numFmt w:val="lowerRoman"/>
      <w:lvlText w:val="%6."/>
      <w:lvlJc w:val="right"/>
      <w:pPr>
        <w:ind w:left="5818" w:hanging="180"/>
      </w:pPr>
    </w:lvl>
    <w:lvl w:ilvl="6" w:tplc="0410000F" w:tentative="1">
      <w:start w:val="1"/>
      <w:numFmt w:val="decimal"/>
      <w:lvlText w:val="%7."/>
      <w:lvlJc w:val="left"/>
      <w:pPr>
        <w:ind w:left="6538" w:hanging="360"/>
      </w:pPr>
    </w:lvl>
    <w:lvl w:ilvl="7" w:tplc="04100019" w:tentative="1">
      <w:start w:val="1"/>
      <w:numFmt w:val="lowerLetter"/>
      <w:lvlText w:val="%8."/>
      <w:lvlJc w:val="left"/>
      <w:pPr>
        <w:ind w:left="7258" w:hanging="360"/>
      </w:pPr>
    </w:lvl>
    <w:lvl w:ilvl="8" w:tplc="0410001B" w:tentative="1">
      <w:start w:val="1"/>
      <w:numFmt w:val="lowerRoman"/>
      <w:lvlText w:val="%9."/>
      <w:lvlJc w:val="right"/>
      <w:pPr>
        <w:ind w:left="7978" w:hanging="180"/>
      </w:pPr>
    </w:lvl>
  </w:abstractNum>
  <w:abstractNum w:abstractNumId="14">
    <w:nsid w:val="4F7E5DA5"/>
    <w:multiLevelType w:val="hybridMultilevel"/>
    <w:tmpl w:val="9592887E"/>
    <w:lvl w:ilvl="0" w:tplc="0410000B">
      <w:start w:val="1"/>
      <w:numFmt w:val="bullet"/>
      <w:lvlText w:val=""/>
      <w:lvlJc w:val="left"/>
      <w:pPr>
        <w:ind w:left="2291" w:hanging="360"/>
      </w:pPr>
      <w:rPr>
        <w:rFonts w:ascii="Wingdings" w:hAnsi="Wingdings" w:hint="default"/>
      </w:rPr>
    </w:lvl>
    <w:lvl w:ilvl="1" w:tplc="04100003" w:tentative="1">
      <w:start w:val="1"/>
      <w:numFmt w:val="bullet"/>
      <w:lvlText w:val="o"/>
      <w:lvlJc w:val="left"/>
      <w:pPr>
        <w:ind w:left="3011" w:hanging="360"/>
      </w:pPr>
      <w:rPr>
        <w:rFonts w:ascii="Courier New" w:hAnsi="Courier New" w:cs="Courier New" w:hint="default"/>
      </w:rPr>
    </w:lvl>
    <w:lvl w:ilvl="2" w:tplc="04100005" w:tentative="1">
      <w:start w:val="1"/>
      <w:numFmt w:val="bullet"/>
      <w:lvlText w:val=""/>
      <w:lvlJc w:val="left"/>
      <w:pPr>
        <w:ind w:left="3731" w:hanging="360"/>
      </w:pPr>
      <w:rPr>
        <w:rFonts w:ascii="Wingdings" w:hAnsi="Wingdings" w:hint="default"/>
      </w:rPr>
    </w:lvl>
    <w:lvl w:ilvl="3" w:tplc="04100001" w:tentative="1">
      <w:start w:val="1"/>
      <w:numFmt w:val="bullet"/>
      <w:lvlText w:val=""/>
      <w:lvlJc w:val="left"/>
      <w:pPr>
        <w:ind w:left="4451" w:hanging="360"/>
      </w:pPr>
      <w:rPr>
        <w:rFonts w:ascii="Symbol" w:hAnsi="Symbol" w:hint="default"/>
      </w:rPr>
    </w:lvl>
    <w:lvl w:ilvl="4" w:tplc="04100003" w:tentative="1">
      <w:start w:val="1"/>
      <w:numFmt w:val="bullet"/>
      <w:lvlText w:val="o"/>
      <w:lvlJc w:val="left"/>
      <w:pPr>
        <w:ind w:left="5171" w:hanging="360"/>
      </w:pPr>
      <w:rPr>
        <w:rFonts w:ascii="Courier New" w:hAnsi="Courier New" w:cs="Courier New" w:hint="default"/>
      </w:rPr>
    </w:lvl>
    <w:lvl w:ilvl="5" w:tplc="04100005" w:tentative="1">
      <w:start w:val="1"/>
      <w:numFmt w:val="bullet"/>
      <w:lvlText w:val=""/>
      <w:lvlJc w:val="left"/>
      <w:pPr>
        <w:ind w:left="5891" w:hanging="360"/>
      </w:pPr>
      <w:rPr>
        <w:rFonts w:ascii="Wingdings" w:hAnsi="Wingdings" w:hint="default"/>
      </w:rPr>
    </w:lvl>
    <w:lvl w:ilvl="6" w:tplc="04100001" w:tentative="1">
      <w:start w:val="1"/>
      <w:numFmt w:val="bullet"/>
      <w:lvlText w:val=""/>
      <w:lvlJc w:val="left"/>
      <w:pPr>
        <w:ind w:left="6611" w:hanging="360"/>
      </w:pPr>
      <w:rPr>
        <w:rFonts w:ascii="Symbol" w:hAnsi="Symbol" w:hint="default"/>
      </w:rPr>
    </w:lvl>
    <w:lvl w:ilvl="7" w:tplc="04100003" w:tentative="1">
      <w:start w:val="1"/>
      <w:numFmt w:val="bullet"/>
      <w:lvlText w:val="o"/>
      <w:lvlJc w:val="left"/>
      <w:pPr>
        <w:ind w:left="7331" w:hanging="360"/>
      </w:pPr>
      <w:rPr>
        <w:rFonts w:ascii="Courier New" w:hAnsi="Courier New" w:cs="Courier New" w:hint="default"/>
      </w:rPr>
    </w:lvl>
    <w:lvl w:ilvl="8" w:tplc="04100005" w:tentative="1">
      <w:start w:val="1"/>
      <w:numFmt w:val="bullet"/>
      <w:lvlText w:val=""/>
      <w:lvlJc w:val="left"/>
      <w:pPr>
        <w:ind w:left="8051" w:hanging="360"/>
      </w:pPr>
      <w:rPr>
        <w:rFonts w:ascii="Wingdings" w:hAnsi="Wingdings" w:hint="default"/>
      </w:rPr>
    </w:lvl>
  </w:abstractNum>
  <w:abstractNum w:abstractNumId="15">
    <w:nsid w:val="4FFA7A6E"/>
    <w:multiLevelType w:val="hybridMultilevel"/>
    <w:tmpl w:val="3DE83C62"/>
    <w:lvl w:ilvl="0" w:tplc="DE423706">
      <w:start w:val="1"/>
      <w:numFmt w:val="decimal"/>
      <w:lvlText w:val="%1."/>
      <w:lvlJc w:val="left"/>
      <w:pPr>
        <w:ind w:left="2160" w:hanging="360"/>
      </w:pPr>
      <w:rPr>
        <w:b/>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6">
    <w:nsid w:val="507D1383"/>
    <w:multiLevelType w:val="hybridMultilevel"/>
    <w:tmpl w:val="113C9BB6"/>
    <w:lvl w:ilvl="0" w:tplc="4B48850A">
      <w:numFmt w:val="bullet"/>
      <w:lvlText w:val="-"/>
      <w:lvlJc w:val="left"/>
      <w:pPr>
        <w:ind w:left="1211" w:hanging="360"/>
      </w:pPr>
      <w:rPr>
        <w:rFonts w:ascii="Georgia" w:eastAsia="Times New Roman" w:hAnsi="Georgia" w:cs="Lucida Sans Unicode"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56ED0A7D"/>
    <w:multiLevelType w:val="hybridMultilevel"/>
    <w:tmpl w:val="0B262286"/>
    <w:lvl w:ilvl="0" w:tplc="548CEBA8">
      <w:start w:val="18"/>
      <w:numFmt w:val="bullet"/>
      <w:lvlText w:val="-"/>
      <w:lvlJc w:val="left"/>
      <w:pPr>
        <w:ind w:left="720" w:hanging="360"/>
      </w:pPr>
      <w:rPr>
        <w:rFonts w:ascii="Georgia" w:eastAsia="Times New Roman" w:hAnsi="Georgia" w:cs="Lucida Sans Unicode"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B6464BA"/>
    <w:multiLevelType w:val="hybridMultilevel"/>
    <w:tmpl w:val="5DDC4DCE"/>
    <w:lvl w:ilvl="0" w:tplc="91C818F2">
      <w:start w:val="3"/>
      <w:numFmt w:val="decimal"/>
      <w:lvlText w:val="%1"/>
      <w:lvlJc w:val="left"/>
      <w:pPr>
        <w:ind w:left="2880" w:hanging="360"/>
      </w:pPr>
      <w:rPr>
        <w:rFonts w:cs="Times New Roman" w:hint="default"/>
      </w:r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19">
    <w:nsid w:val="5CBA0A60"/>
    <w:multiLevelType w:val="hybridMultilevel"/>
    <w:tmpl w:val="7AB28B5E"/>
    <w:lvl w:ilvl="0" w:tplc="0410000B">
      <w:start w:val="1"/>
      <w:numFmt w:val="bullet"/>
      <w:lvlText w:val=""/>
      <w:lvlJc w:val="left"/>
      <w:pPr>
        <w:ind w:left="2880" w:hanging="360"/>
      </w:pPr>
      <w:rPr>
        <w:rFonts w:ascii="Wingdings" w:hAnsi="Wingding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0">
    <w:nsid w:val="5E551FD0"/>
    <w:multiLevelType w:val="hybridMultilevel"/>
    <w:tmpl w:val="9674443E"/>
    <w:lvl w:ilvl="0" w:tplc="95066FD2">
      <w:start w:val="1"/>
      <w:numFmt w:val="decimal"/>
      <w:lvlText w:val="%1."/>
      <w:lvlJc w:val="left"/>
      <w:pPr>
        <w:ind w:left="1931" w:hanging="360"/>
      </w:pPr>
      <w:rPr>
        <w:b/>
      </w:r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21">
    <w:nsid w:val="5EDD2199"/>
    <w:multiLevelType w:val="hybridMultilevel"/>
    <w:tmpl w:val="688C2586"/>
    <w:lvl w:ilvl="0" w:tplc="D8640E06">
      <w:start w:val="18"/>
      <w:numFmt w:val="bullet"/>
      <w:lvlText w:val="-"/>
      <w:lvlJc w:val="left"/>
      <w:pPr>
        <w:ind w:left="2390" w:hanging="360"/>
      </w:pPr>
      <w:rPr>
        <w:rFonts w:ascii="Georgia" w:eastAsia="Times New Roman" w:hAnsi="Georgia" w:cs="Lucida Sans Unicode" w:hint="default"/>
      </w:rPr>
    </w:lvl>
    <w:lvl w:ilvl="1" w:tplc="04100003" w:tentative="1">
      <w:start w:val="1"/>
      <w:numFmt w:val="bullet"/>
      <w:lvlText w:val="o"/>
      <w:lvlJc w:val="left"/>
      <w:pPr>
        <w:ind w:left="3110" w:hanging="360"/>
      </w:pPr>
      <w:rPr>
        <w:rFonts w:ascii="Courier New" w:hAnsi="Courier New" w:cs="Courier New" w:hint="default"/>
      </w:rPr>
    </w:lvl>
    <w:lvl w:ilvl="2" w:tplc="04100005" w:tentative="1">
      <w:start w:val="1"/>
      <w:numFmt w:val="bullet"/>
      <w:lvlText w:val=""/>
      <w:lvlJc w:val="left"/>
      <w:pPr>
        <w:ind w:left="3830" w:hanging="360"/>
      </w:pPr>
      <w:rPr>
        <w:rFonts w:ascii="Wingdings" w:hAnsi="Wingdings" w:hint="default"/>
      </w:rPr>
    </w:lvl>
    <w:lvl w:ilvl="3" w:tplc="04100001" w:tentative="1">
      <w:start w:val="1"/>
      <w:numFmt w:val="bullet"/>
      <w:lvlText w:val=""/>
      <w:lvlJc w:val="left"/>
      <w:pPr>
        <w:ind w:left="4550" w:hanging="360"/>
      </w:pPr>
      <w:rPr>
        <w:rFonts w:ascii="Symbol" w:hAnsi="Symbol" w:hint="default"/>
      </w:rPr>
    </w:lvl>
    <w:lvl w:ilvl="4" w:tplc="04100003" w:tentative="1">
      <w:start w:val="1"/>
      <w:numFmt w:val="bullet"/>
      <w:lvlText w:val="o"/>
      <w:lvlJc w:val="left"/>
      <w:pPr>
        <w:ind w:left="5270" w:hanging="360"/>
      </w:pPr>
      <w:rPr>
        <w:rFonts w:ascii="Courier New" w:hAnsi="Courier New" w:cs="Courier New" w:hint="default"/>
      </w:rPr>
    </w:lvl>
    <w:lvl w:ilvl="5" w:tplc="04100005" w:tentative="1">
      <w:start w:val="1"/>
      <w:numFmt w:val="bullet"/>
      <w:lvlText w:val=""/>
      <w:lvlJc w:val="left"/>
      <w:pPr>
        <w:ind w:left="5990" w:hanging="360"/>
      </w:pPr>
      <w:rPr>
        <w:rFonts w:ascii="Wingdings" w:hAnsi="Wingdings" w:hint="default"/>
      </w:rPr>
    </w:lvl>
    <w:lvl w:ilvl="6" w:tplc="04100001" w:tentative="1">
      <w:start w:val="1"/>
      <w:numFmt w:val="bullet"/>
      <w:lvlText w:val=""/>
      <w:lvlJc w:val="left"/>
      <w:pPr>
        <w:ind w:left="6710" w:hanging="360"/>
      </w:pPr>
      <w:rPr>
        <w:rFonts w:ascii="Symbol" w:hAnsi="Symbol" w:hint="default"/>
      </w:rPr>
    </w:lvl>
    <w:lvl w:ilvl="7" w:tplc="04100003" w:tentative="1">
      <w:start w:val="1"/>
      <w:numFmt w:val="bullet"/>
      <w:lvlText w:val="o"/>
      <w:lvlJc w:val="left"/>
      <w:pPr>
        <w:ind w:left="7430" w:hanging="360"/>
      </w:pPr>
      <w:rPr>
        <w:rFonts w:ascii="Courier New" w:hAnsi="Courier New" w:cs="Courier New" w:hint="default"/>
      </w:rPr>
    </w:lvl>
    <w:lvl w:ilvl="8" w:tplc="04100005" w:tentative="1">
      <w:start w:val="1"/>
      <w:numFmt w:val="bullet"/>
      <w:lvlText w:val=""/>
      <w:lvlJc w:val="left"/>
      <w:pPr>
        <w:ind w:left="8150" w:hanging="360"/>
      </w:pPr>
      <w:rPr>
        <w:rFonts w:ascii="Wingdings" w:hAnsi="Wingdings" w:hint="default"/>
      </w:rPr>
    </w:lvl>
  </w:abstractNum>
  <w:abstractNum w:abstractNumId="22">
    <w:nsid w:val="608F1804"/>
    <w:multiLevelType w:val="hybridMultilevel"/>
    <w:tmpl w:val="20EEB398"/>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5AD63B3"/>
    <w:multiLevelType w:val="hybridMultilevel"/>
    <w:tmpl w:val="F168A850"/>
    <w:lvl w:ilvl="0" w:tplc="0410000B">
      <w:start w:val="1"/>
      <w:numFmt w:val="bullet"/>
      <w:lvlText w:val=""/>
      <w:lvlJc w:val="left"/>
      <w:pPr>
        <w:ind w:left="1814" w:hanging="360"/>
      </w:pPr>
      <w:rPr>
        <w:rFonts w:ascii="Wingdings" w:hAnsi="Wingdings" w:hint="default"/>
      </w:rPr>
    </w:lvl>
    <w:lvl w:ilvl="1" w:tplc="04100003" w:tentative="1">
      <w:start w:val="1"/>
      <w:numFmt w:val="bullet"/>
      <w:lvlText w:val="o"/>
      <w:lvlJc w:val="left"/>
      <w:pPr>
        <w:ind w:left="2534" w:hanging="360"/>
      </w:pPr>
      <w:rPr>
        <w:rFonts w:ascii="Courier New" w:hAnsi="Courier New" w:cs="Courier New" w:hint="default"/>
      </w:rPr>
    </w:lvl>
    <w:lvl w:ilvl="2" w:tplc="04100005" w:tentative="1">
      <w:start w:val="1"/>
      <w:numFmt w:val="bullet"/>
      <w:lvlText w:val=""/>
      <w:lvlJc w:val="left"/>
      <w:pPr>
        <w:ind w:left="3254" w:hanging="360"/>
      </w:pPr>
      <w:rPr>
        <w:rFonts w:ascii="Wingdings" w:hAnsi="Wingdings" w:hint="default"/>
      </w:rPr>
    </w:lvl>
    <w:lvl w:ilvl="3" w:tplc="04100001" w:tentative="1">
      <w:start w:val="1"/>
      <w:numFmt w:val="bullet"/>
      <w:lvlText w:val=""/>
      <w:lvlJc w:val="left"/>
      <w:pPr>
        <w:ind w:left="3974" w:hanging="360"/>
      </w:pPr>
      <w:rPr>
        <w:rFonts w:ascii="Symbol" w:hAnsi="Symbol" w:hint="default"/>
      </w:rPr>
    </w:lvl>
    <w:lvl w:ilvl="4" w:tplc="04100003" w:tentative="1">
      <w:start w:val="1"/>
      <w:numFmt w:val="bullet"/>
      <w:lvlText w:val="o"/>
      <w:lvlJc w:val="left"/>
      <w:pPr>
        <w:ind w:left="4694" w:hanging="360"/>
      </w:pPr>
      <w:rPr>
        <w:rFonts w:ascii="Courier New" w:hAnsi="Courier New" w:cs="Courier New" w:hint="default"/>
      </w:rPr>
    </w:lvl>
    <w:lvl w:ilvl="5" w:tplc="04100005" w:tentative="1">
      <w:start w:val="1"/>
      <w:numFmt w:val="bullet"/>
      <w:lvlText w:val=""/>
      <w:lvlJc w:val="left"/>
      <w:pPr>
        <w:ind w:left="5414" w:hanging="360"/>
      </w:pPr>
      <w:rPr>
        <w:rFonts w:ascii="Wingdings" w:hAnsi="Wingdings" w:hint="default"/>
      </w:rPr>
    </w:lvl>
    <w:lvl w:ilvl="6" w:tplc="04100001" w:tentative="1">
      <w:start w:val="1"/>
      <w:numFmt w:val="bullet"/>
      <w:lvlText w:val=""/>
      <w:lvlJc w:val="left"/>
      <w:pPr>
        <w:ind w:left="6134" w:hanging="360"/>
      </w:pPr>
      <w:rPr>
        <w:rFonts w:ascii="Symbol" w:hAnsi="Symbol" w:hint="default"/>
      </w:rPr>
    </w:lvl>
    <w:lvl w:ilvl="7" w:tplc="04100003" w:tentative="1">
      <w:start w:val="1"/>
      <w:numFmt w:val="bullet"/>
      <w:lvlText w:val="o"/>
      <w:lvlJc w:val="left"/>
      <w:pPr>
        <w:ind w:left="6854" w:hanging="360"/>
      </w:pPr>
      <w:rPr>
        <w:rFonts w:ascii="Courier New" w:hAnsi="Courier New" w:cs="Courier New" w:hint="default"/>
      </w:rPr>
    </w:lvl>
    <w:lvl w:ilvl="8" w:tplc="04100005" w:tentative="1">
      <w:start w:val="1"/>
      <w:numFmt w:val="bullet"/>
      <w:lvlText w:val=""/>
      <w:lvlJc w:val="left"/>
      <w:pPr>
        <w:ind w:left="7574" w:hanging="360"/>
      </w:pPr>
      <w:rPr>
        <w:rFonts w:ascii="Wingdings" w:hAnsi="Wingdings" w:hint="default"/>
      </w:rPr>
    </w:lvl>
  </w:abstractNum>
  <w:abstractNum w:abstractNumId="24">
    <w:nsid w:val="664664D2"/>
    <w:multiLevelType w:val="hybridMultilevel"/>
    <w:tmpl w:val="4B0ECCE6"/>
    <w:lvl w:ilvl="0" w:tplc="D8640E06">
      <w:start w:val="18"/>
      <w:numFmt w:val="bullet"/>
      <w:lvlText w:val="-"/>
      <w:lvlJc w:val="left"/>
      <w:pPr>
        <w:ind w:left="1080" w:hanging="360"/>
      </w:pPr>
      <w:rPr>
        <w:rFonts w:ascii="Georgia" w:eastAsia="Times New Roman" w:hAnsi="Georgia" w:cs="Lucida Sans Unicode"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7006609E"/>
    <w:multiLevelType w:val="hybridMultilevel"/>
    <w:tmpl w:val="CEB0DDE6"/>
    <w:lvl w:ilvl="0" w:tplc="04100001">
      <w:start w:val="1"/>
      <w:numFmt w:val="bullet"/>
      <w:lvlText w:val=""/>
      <w:lvlJc w:val="left"/>
      <w:pPr>
        <w:ind w:left="2218" w:hanging="360"/>
      </w:pPr>
      <w:rPr>
        <w:rFonts w:ascii="Symbol" w:hAnsi="Symbol" w:hint="default"/>
      </w:rPr>
    </w:lvl>
    <w:lvl w:ilvl="1" w:tplc="04100003" w:tentative="1">
      <w:start w:val="1"/>
      <w:numFmt w:val="bullet"/>
      <w:lvlText w:val="o"/>
      <w:lvlJc w:val="left"/>
      <w:pPr>
        <w:ind w:left="2938" w:hanging="360"/>
      </w:pPr>
      <w:rPr>
        <w:rFonts w:ascii="Courier New" w:hAnsi="Courier New" w:cs="Courier New" w:hint="default"/>
      </w:rPr>
    </w:lvl>
    <w:lvl w:ilvl="2" w:tplc="04100005" w:tentative="1">
      <w:start w:val="1"/>
      <w:numFmt w:val="bullet"/>
      <w:lvlText w:val=""/>
      <w:lvlJc w:val="left"/>
      <w:pPr>
        <w:ind w:left="3658" w:hanging="360"/>
      </w:pPr>
      <w:rPr>
        <w:rFonts w:ascii="Wingdings" w:hAnsi="Wingdings" w:hint="default"/>
      </w:rPr>
    </w:lvl>
    <w:lvl w:ilvl="3" w:tplc="04100001" w:tentative="1">
      <w:start w:val="1"/>
      <w:numFmt w:val="bullet"/>
      <w:lvlText w:val=""/>
      <w:lvlJc w:val="left"/>
      <w:pPr>
        <w:ind w:left="4378" w:hanging="360"/>
      </w:pPr>
      <w:rPr>
        <w:rFonts w:ascii="Symbol" w:hAnsi="Symbol" w:hint="default"/>
      </w:rPr>
    </w:lvl>
    <w:lvl w:ilvl="4" w:tplc="04100003" w:tentative="1">
      <w:start w:val="1"/>
      <w:numFmt w:val="bullet"/>
      <w:lvlText w:val="o"/>
      <w:lvlJc w:val="left"/>
      <w:pPr>
        <w:ind w:left="5098" w:hanging="360"/>
      </w:pPr>
      <w:rPr>
        <w:rFonts w:ascii="Courier New" w:hAnsi="Courier New" w:cs="Courier New" w:hint="default"/>
      </w:rPr>
    </w:lvl>
    <w:lvl w:ilvl="5" w:tplc="04100005" w:tentative="1">
      <w:start w:val="1"/>
      <w:numFmt w:val="bullet"/>
      <w:lvlText w:val=""/>
      <w:lvlJc w:val="left"/>
      <w:pPr>
        <w:ind w:left="5818" w:hanging="360"/>
      </w:pPr>
      <w:rPr>
        <w:rFonts w:ascii="Wingdings" w:hAnsi="Wingdings" w:hint="default"/>
      </w:rPr>
    </w:lvl>
    <w:lvl w:ilvl="6" w:tplc="04100001" w:tentative="1">
      <w:start w:val="1"/>
      <w:numFmt w:val="bullet"/>
      <w:lvlText w:val=""/>
      <w:lvlJc w:val="left"/>
      <w:pPr>
        <w:ind w:left="6538" w:hanging="360"/>
      </w:pPr>
      <w:rPr>
        <w:rFonts w:ascii="Symbol" w:hAnsi="Symbol" w:hint="default"/>
      </w:rPr>
    </w:lvl>
    <w:lvl w:ilvl="7" w:tplc="04100003" w:tentative="1">
      <w:start w:val="1"/>
      <w:numFmt w:val="bullet"/>
      <w:lvlText w:val="o"/>
      <w:lvlJc w:val="left"/>
      <w:pPr>
        <w:ind w:left="7258" w:hanging="360"/>
      </w:pPr>
      <w:rPr>
        <w:rFonts w:ascii="Courier New" w:hAnsi="Courier New" w:cs="Courier New" w:hint="default"/>
      </w:rPr>
    </w:lvl>
    <w:lvl w:ilvl="8" w:tplc="04100005" w:tentative="1">
      <w:start w:val="1"/>
      <w:numFmt w:val="bullet"/>
      <w:lvlText w:val=""/>
      <w:lvlJc w:val="left"/>
      <w:pPr>
        <w:ind w:left="7978" w:hanging="360"/>
      </w:pPr>
      <w:rPr>
        <w:rFonts w:ascii="Wingdings" w:hAnsi="Wingdings" w:hint="default"/>
      </w:rPr>
    </w:lvl>
  </w:abstractNum>
  <w:abstractNum w:abstractNumId="26">
    <w:nsid w:val="71115E38"/>
    <w:multiLevelType w:val="hybridMultilevel"/>
    <w:tmpl w:val="90F69056"/>
    <w:lvl w:ilvl="0" w:tplc="0410000B">
      <w:start w:val="1"/>
      <w:numFmt w:val="bullet"/>
      <w:lvlText w:val=""/>
      <w:lvlJc w:val="left"/>
      <w:pPr>
        <w:ind w:left="2651" w:hanging="360"/>
      </w:pPr>
      <w:rPr>
        <w:rFonts w:ascii="Wingdings" w:hAnsi="Wingdings" w:hint="default"/>
      </w:rPr>
    </w:lvl>
    <w:lvl w:ilvl="1" w:tplc="04100003" w:tentative="1">
      <w:start w:val="1"/>
      <w:numFmt w:val="bullet"/>
      <w:lvlText w:val="o"/>
      <w:lvlJc w:val="left"/>
      <w:pPr>
        <w:ind w:left="3371" w:hanging="360"/>
      </w:pPr>
      <w:rPr>
        <w:rFonts w:ascii="Courier New" w:hAnsi="Courier New" w:cs="Courier New" w:hint="default"/>
      </w:rPr>
    </w:lvl>
    <w:lvl w:ilvl="2" w:tplc="04100005" w:tentative="1">
      <w:start w:val="1"/>
      <w:numFmt w:val="bullet"/>
      <w:lvlText w:val=""/>
      <w:lvlJc w:val="left"/>
      <w:pPr>
        <w:ind w:left="4091" w:hanging="360"/>
      </w:pPr>
      <w:rPr>
        <w:rFonts w:ascii="Wingdings" w:hAnsi="Wingdings" w:hint="default"/>
      </w:rPr>
    </w:lvl>
    <w:lvl w:ilvl="3" w:tplc="04100001" w:tentative="1">
      <w:start w:val="1"/>
      <w:numFmt w:val="bullet"/>
      <w:lvlText w:val=""/>
      <w:lvlJc w:val="left"/>
      <w:pPr>
        <w:ind w:left="4811" w:hanging="360"/>
      </w:pPr>
      <w:rPr>
        <w:rFonts w:ascii="Symbol" w:hAnsi="Symbol" w:hint="default"/>
      </w:rPr>
    </w:lvl>
    <w:lvl w:ilvl="4" w:tplc="04100003" w:tentative="1">
      <w:start w:val="1"/>
      <w:numFmt w:val="bullet"/>
      <w:lvlText w:val="o"/>
      <w:lvlJc w:val="left"/>
      <w:pPr>
        <w:ind w:left="5531" w:hanging="360"/>
      </w:pPr>
      <w:rPr>
        <w:rFonts w:ascii="Courier New" w:hAnsi="Courier New" w:cs="Courier New" w:hint="default"/>
      </w:rPr>
    </w:lvl>
    <w:lvl w:ilvl="5" w:tplc="04100005" w:tentative="1">
      <w:start w:val="1"/>
      <w:numFmt w:val="bullet"/>
      <w:lvlText w:val=""/>
      <w:lvlJc w:val="left"/>
      <w:pPr>
        <w:ind w:left="6251" w:hanging="360"/>
      </w:pPr>
      <w:rPr>
        <w:rFonts w:ascii="Wingdings" w:hAnsi="Wingdings" w:hint="default"/>
      </w:rPr>
    </w:lvl>
    <w:lvl w:ilvl="6" w:tplc="04100001" w:tentative="1">
      <w:start w:val="1"/>
      <w:numFmt w:val="bullet"/>
      <w:lvlText w:val=""/>
      <w:lvlJc w:val="left"/>
      <w:pPr>
        <w:ind w:left="6971" w:hanging="360"/>
      </w:pPr>
      <w:rPr>
        <w:rFonts w:ascii="Symbol" w:hAnsi="Symbol" w:hint="default"/>
      </w:rPr>
    </w:lvl>
    <w:lvl w:ilvl="7" w:tplc="04100003" w:tentative="1">
      <w:start w:val="1"/>
      <w:numFmt w:val="bullet"/>
      <w:lvlText w:val="o"/>
      <w:lvlJc w:val="left"/>
      <w:pPr>
        <w:ind w:left="7691" w:hanging="360"/>
      </w:pPr>
      <w:rPr>
        <w:rFonts w:ascii="Courier New" w:hAnsi="Courier New" w:cs="Courier New" w:hint="default"/>
      </w:rPr>
    </w:lvl>
    <w:lvl w:ilvl="8" w:tplc="04100005" w:tentative="1">
      <w:start w:val="1"/>
      <w:numFmt w:val="bullet"/>
      <w:lvlText w:val=""/>
      <w:lvlJc w:val="left"/>
      <w:pPr>
        <w:ind w:left="8411" w:hanging="360"/>
      </w:pPr>
      <w:rPr>
        <w:rFonts w:ascii="Wingdings" w:hAnsi="Wingdings" w:hint="default"/>
      </w:rPr>
    </w:lvl>
  </w:abstractNum>
  <w:abstractNum w:abstractNumId="27">
    <w:nsid w:val="733A41C7"/>
    <w:multiLevelType w:val="hybridMultilevel"/>
    <w:tmpl w:val="C3E4B42A"/>
    <w:lvl w:ilvl="0" w:tplc="C6342F16">
      <w:numFmt w:val="bullet"/>
      <w:lvlText w:val="-"/>
      <w:lvlJc w:val="left"/>
      <w:pPr>
        <w:ind w:left="1146" w:hanging="360"/>
      </w:pPr>
      <w:rPr>
        <w:rFonts w:ascii="Georgia" w:eastAsia="Times New Roman" w:hAnsi="Georgia" w:cs="Lucida Sans Unicode"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nsid w:val="747803C0"/>
    <w:multiLevelType w:val="hybridMultilevel"/>
    <w:tmpl w:val="0374D894"/>
    <w:lvl w:ilvl="0" w:tplc="04100017">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9">
    <w:nsid w:val="768112A4"/>
    <w:multiLevelType w:val="hybridMultilevel"/>
    <w:tmpl w:val="88B2B806"/>
    <w:lvl w:ilvl="0" w:tplc="0410000F">
      <w:start w:val="1"/>
      <w:numFmt w:val="decimal"/>
      <w:lvlText w:val="%1."/>
      <w:lvlJc w:val="left"/>
      <w:pPr>
        <w:ind w:left="180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nsid w:val="7DA04678"/>
    <w:multiLevelType w:val="hybridMultilevel"/>
    <w:tmpl w:val="7D521972"/>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24"/>
  </w:num>
  <w:num w:numId="2">
    <w:abstractNumId w:val="22"/>
  </w:num>
  <w:num w:numId="3">
    <w:abstractNumId w:val="28"/>
  </w:num>
  <w:num w:numId="4">
    <w:abstractNumId w:val="17"/>
  </w:num>
  <w:num w:numId="5">
    <w:abstractNumId w:val="2"/>
  </w:num>
  <w:num w:numId="6">
    <w:abstractNumId w:val="8"/>
  </w:num>
  <w:num w:numId="7">
    <w:abstractNumId w:val="2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6"/>
  </w:num>
  <w:num w:numId="11">
    <w:abstractNumId w:val="10"/>
  </w:num>
  <w:num w:numId="12">
    <w:abstractNumId w:val="12"/>
  </w:num>
  <w:num w:numId="13">
    <w:abstractNumId w:val="5"/>
  </w:num>
  <w:num w:numId="14">
    <w:abstractNumId w:val="23"/>
  </w:num>
  <w:num w:numId="15">
    <w:abstractNumId w:val="11"/>
  </w:num>
  <w:num w:numId="16">
    <w:abstractNumId w:val="9"/>
  </w:num>
  <w:num w:numId="17">
    <w:abstractNumId w:val="13"/>
  </w:num>
  <w:num w:numId="18">
    <w:abstractNumId w:val="4"/>
  </w:num>
  <w:num w:numId="19">
    <w:abstractNumId w:val="25"/>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0"/>
  </w:num>
  <w:num w:numId="23">
    <w:abstractNumId w:val="21"/>
  </w:num>
  <w:num w:numId="24">
    <w:abstractNumId w:val="15"/>
  </w:num>
  <w:num w:numId="25">
    <w:abstractNumId w:val="20"/>
  </w:num>
  <w:num w:numId="26">
    <w:abstractNumId w:val="14"/>
  </w:num>
  <w:num w:numId="27">
    <w:abstractNumId w:val="3"/>
  </w:num>
  <w:num w:numId="28">
    <w:abstractNumId w:val="26"/>
  </w:num>
  <w:num w:numId="29">
    <w:abstractNumId w:val="1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
  </w:num>
  <w:num w:numId="33">
    <w:abstractNumId w:val="7"/>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283"/>
  <w:characterSpacingControl w:val="doNotCompress"/>
  <w:compat/>
  <w:rsids>
    <w:rsidRoot w:val="00451189"/>
    <w:rsid w:val="00000C91"/>
    <w:rsid w:val="00015B81"/>
    <w:rsid w:val="00023A3A"/>
    <w:rsid w:val="000246FB"/>
    <w:rsid w:val="0002631E"/>
    <w:rsid w:val="0005660E"/>
    <w:rsid w:val="0006079B"/>
    <w:rsid w:val="0006522B"/>
    <w:rsid w:val="00067819"/>
    <w:rsid w:val="00071F24"/>
    <w:rsid w:val="00075DE4"/>
    <w:rsid w:val="00081CF1"/>
    <w:rsid w:val="00082BBB"/>
    <w:rsid w:val="000A1C82"/>
    <w:rsid w:val="000A245D"/>
    <w:rsid w:val="000A3407"/>
    <w:rsid w:val="000D7846"/>
    <w:rsid w:val="000D79A4"/>
    <w:rsid w:val="000F4D4F"/>
    <w:rsid w:val="00101AD4"/>
    <w:rsid w:val="00110F40"/>
    <w:rsid w:val="001110F7"/>
    <w:rsid w:val="001155EE"/>
    <w:rsid w:val="00120D2D"/>
    <w:rsid w:val="00123380"/>
    <w:rsid w:val="00123EF3"/>
    <w:rsid w:val="0013205C"/>
    <w:rsid w:val="00133CCA"/>
    <w:rsid w:val="001404BC"/>
    <w:rsid w:val="001447D1"/>
    <w:rsid w:val="00153F17"/>
    <w:rsid w:val="00160484"/>
    <w:rsid w:val="001605B0"/>
    <w:rsid w:val="00160858"/>
    <w:rsid w:val="00161B90"/>
    <w:rsid w:val="00163B73"/>
    <w:rsid w:val="0017281B"/>
    <w:rsid w:val="0018305D"/>
    <w:rsid w:val="001A7214"/>
    <w:rsid w:val="001C26A9"/>
    <w:rsid w:val="001C7326"/>
    <w:rsid w:val="001D2A16"/>
    <w:rsid w:val="001D4024"/>
    <w:rsid w:val="001F466F"/>
    <w:rsid w:val="001F6173"/>
    <w:rsid w:val="002020C7"/>
    <w:rsid w:val="0020510D"/>
    <w:rsid w:val="0021344B"/>
    <w:rsid w:val="0024501A"/>
    <w:rsid w:val="00254077"/>
    <w:rsid w:val="00255010"/>
    <w:rsid w:val="002560BE"/>
    <w:rsid w:val="00264DF5"/>
    <w:rsid w:val="00270EA3"/>
    <w:rsid w:val="002810BF"/>
    <w:rsid w:val="00281D45"/>
    <w:rsid w:val="00285051"/>
    <w:rsid w:val="0029333E"/>
    <w:rsid w:val="002949F3"/>
    <w:rsid w:val="002A0543"/>
    <w:rsid w:val="002A468F"/>
    <w:rsid w:val="002A4FE6"/>
    <w:rsid w:val="002B0E59"/>
    <w:rsid w:val="002B1955"/>
    <w:rsid w:val="002B1E0C"/>
    <w:rsid w:val="002B567C"/>
    <w:rsid w:val="002C1386"/>
    <w:rsid w:val="002C6EE2"/>
    <w:rsid w:val="002D0321"/>
    <w:rsid w:val="002D0CF2"/>
    <w:rsid w:val="002D365E"/>
    <w:rsid w:val="002E3180"/>
    <w:rsid w:val="002E3B3F"/>
    <w:rsid w:val="003024CA"/>
    <w:rsid w:val="00311432"/>
    <w:rsid w:val="00314696"/>
    <w:rsid w:val="003232F8"/>
    <w:rsid w:val="00352ADF"/>
    <w:rsid w:val="00354556"/>
    <w:rsid w:val="003C365C"/>
    <w:rsid w:val="003C7C73"/>
    <w:rsid w:val="003D67CA"/>
    <w:rsid w:val="003E09C4"/>
    <w:rsid w:val="003F0DB5"/>
    <w:rsid w:val="003F1343"/>
    <w:rsid w:val="003F1E84"/>
    <w:rsid w:val="004014C2"/>
    <w:rsid w:val="0041270E"/>
    <w:rsid w:val="00414093"/>
    <w:rsid w:val="004142B0"/>
    <w:rsid w:val="0042110E"/>
    <w:rsid w:val="00424F56"/>
    <w:rsid w:val="00424FB6"/>
    <w:rsid w:val="0044210C"/>
    <w:rsid w:val="00444963"/>
    <w:rsid w:val="00451189"/>
    <w:rsid w:val="0046077E"/>
    <w:rsid w:val="00466511"/>
    <w:rsid w:val="00471686"/>
    <w:rsid w:val="00471AE7"/>
    <w:rsid w:val="004746BB"/>
    <w:rsid w:val="0049113F"/>
    <w:rsid w:val="004914DD"/>
    <w:rsid w:val="00497C3B"/>
    <w:rsid w:val="004A2B71"/>
    <w:rsid w:val="004A3F92"/>
    <w:rsid w:val="004A7892"/>
    <w:rsid w:val="004B2135"/>
    <w:rsid w:val="004D6B55"/>
    <w:rsid w:val="004F2915"/>
    <w:rsid w:val="004F32E5"/>
    <w:rsid w:val="004F591A"/>
    <w:rsid w:val="004F7437"/>
    <w:rsid w:val="00501344"/>
    <w:rsid w:val="0050470D"/>
    <w:rsid w:val="005243CB"/>
    <w:rsid w:val="00535821"/>
    <w:rsid w:val="005479A9"/>
    <w:rsid w:val="00560465"/>
    <w:rsid w:val="005612F4"/>
    <w:rsid w:val="00595CDB"/>
    <w:rsid w:val="00597F56"/>
    <w:rsid w:val="005B0AA2"/>
    <w:rsid w:val="005B0B88"/>
    <w:rsid w:val="005B1A78"/>
    <w:rsid w:val="005B3D73"/>
    <w:rsid w:val="005C6F60"/>
    <w:rsid w:val="005D2596"/>
    <w:rsid w:val="005E3861"/>
    <w:rsid w:val="005F2D6E"/>
    <w:rsid w:val="005F7283"/>
    <w:rsid w:val="00616810"/>
    <w:rsid w:val="00617395"/>
    <w:rsid w:val="00623E59"/>
    <w:rsid w:val="00631B14"/>
    <w:rsid w:val="00637D0C"/>
    <w:rsid w:val="006412A9"/>
    <w:rsid w:val="00641C9D"/>
    <w:rsid w:val="006654C4"/>
    <w:rsid w:val="00674305"/>
    <w:rsid w:val="0067762F"/>
    <w:rsid w:val="0068480B"/>
    <w:rsid w:val="0068753F"/>
    <w:rsid w:val="00693C2F"/>
    <w:rsid w:val="006A084F"/>
    <w:rsid w:val="006A2D29"/>
    <w:rsid w:val="006B61FD"/>
    <w:rsid w:val="006B6806"/>
    <w:rsid w:val="006C463D"/>
    <w:rsid w:val="006D70E2"/>
    <w:rsid w:val="006E5E4C"/>
    <w:rsid w:val="006F7FE7"/>
    <w:rsid w:val="00701C89"/>
    <w:rsid w:val="007172AF"/>
    <w:rsid w:val="00717BFA"/>
    <w:rsid w:val="00720E1D"/>
    <w:rsid w:val="00740F4F"/>
    <w:rsid w:val="0075217A"/>
    <w:rsid w:val="0076692D"/>
    <w:rsid w:val="007722EB"/>
    <w:rsid w:val="00772305"/>
    <w:rsid w:val="00780C40"/>
    <w:rsid w:val="00781762"/>
    <w:rsid w:val="007A4E10"/>
    <w:rsid w:val="007A5003"/>
    <w:rsid w:val="007B5C3C"/>
    <w:rsid w:val="007C45B2"/>
    <w:rsid w:val="007D2BCA"/>
    <w:rsid w:val="007D53FA"/>
    <w:rsid w:val="007E365C"/>
    <w:rsid w:val="007E6AE0"/>
    <w:rsid w:val="007F1BE4"/>
    <w:rsid w:val="007F5212"/>
    <w:rsid w:val="00803A5C"/>
    <w:rsid w:val="00810A07"/>
    <w:rsid w:val="008234E2"/>
    <w:rsid w:val="00827323"/>
    <w:rsid w:val="0086106B"/>
    <w:rsid w:val="00871C59"/>
    <w:rsid w:val="0087739E"/>
    <w:rsid w:val="00882B51"/>
    <w:rsid w:val="0089368F"/>
    <w:rsid w:val="0089428C"/>
    <w:rsid w:val="008A5134"/>
    <w:rsid w:val="008B56C1"/>
    <w:rsid w:val="008B6C30"/>
    <w:rsid w:val="008D0B46"/>
    <w:rsid w:val="008D3DC5"/>
    <w:rsid w:val="008D6384"/>
    <w:rsid w:val="008E3FE7"/>
    <w:rsid w:val="008F0C50"/>
    <w:rsid w:val="008F2C75"/>
    <w:rsid w:val="008F685C"/>
    <w:rsid w:val="009109E3"/>
    <w:rsid w:val="009151D6"/>
    <w:rsid w:val="0092444A"/>
    <w:rsid w:val="00931D43"/>
    <w:rsid w:val="00933165"/>
    <w:rsid w:val="00937224"/>
    <w:rsid w:val="00947AC0"/>
    <w:rsid w:val="00961FBC"/>
    <w:rsid w:val="00966AEB"/>
    <w:rsid w:val="00977A5B"/>
    <w:rsid w:val="00987CAC"/>
    <w:rsid w:val="00993933"/>
    <w:rsid w:val="00994433"/>
    <w:rsid w:val="00994FDB"/>
    <w:rsid w:val="009951E1"/>
    <w:rsid w:val="009A434E"/>
    <w:rsid w:val="009A7FDA"/>
    <w:rsid w:val="009B1924"/>
    <w:rsid w:val="009B3B2E"/>
    <w:rsid w:val="009C0822"/>
    <w:rsid w:val="009C62CC"/>
    <w:rsid w:val="009C6A82"/>
    <w:rsid w:val="009D54FD"/>
    <w:rsid w:val="009D67AD"/>
    <w:rsid w:val="009D7214"/>
    <w:rsid w:val="009E1143"/>
    <w:rsid w:val="009F47EB"/>
    <w:rsid w:val="00A02940"/>
    <w:rsid w:val="00A12FC1"/>
    <w:rsid w:val="00A168C8"/>
    <w:rsid w:val="00A27DEB"/>
    <w:rsid w:val="00A3639F"/>
    <w:rsid w:val="00A4788E"/>
    <w:rsid w:val="00A52232"/>
    <w:rsid w:val="00A62CBC"/>
    <w:rsid w:val="00A75256"/>
    <w:rsid w:val="00A7755A"/>
    <w:rsid w:val="00A81DA6"/>
    <w:rsid w:val="00A82879"/>
    <w:rsid w:val="00AA6001"/>
    <w:rsid w:val="00AB592B"/>
    <w:rsid w:val="00AC2B5F"/>
    <w:rsid w:val="00AD0BAF"/>
    <w:rsid w:val="00AE5425"/>
    <w:rsid w:val="00AE7D80"/>
    <w:rsid w:val="00AF3818"/>
    <w:rsid w:val="00AF50FB"/>
    <w:rsid w:val="00AF5B34"/>
    <w:rsid w:val="00AF7C2B"/>
    <w:rsid w:val="00B22111"/>
    <w:rsid w:val="00B34B63"/>
    <w:rsid w:val="00B35718"/>
    <w:rsid w:val="00B4584A"/>
    <w:rsid w:val="00B47125"/>
    <w:rsid w:val="00B5096D"/>
    <w:rsid w:val="00B515C9"/>
    <w:rsid w:val="00B62D57"/>
    <w:rsid w:val="00B73046"/>
    <w:rsid w:val="00B8421D"/>
    <w:rsid w:val="00B91144"/>
    <w:rsid w:val="00B93276"/>
    <w:rsid w:val="00BB5E34"/>
    <w:rsid w:val="00BB6348"/>
    <w:rsid w:val="00BC6FD3"/>
    <w:rsid w:val="00BD00D2"/>
    <w:rsid w:val="00BD4270"/>
    <w:rsid w:val="00BD507E"/>
    <w:rsid w:val="00BF2D69"/>
    <w:rsid w:val="00C02B0D"/>
    <w:rsid w:val="00C03359"/>
    <w:rsid w:val="00C07B13"/>
    <w:rsid w:val="00C161A4"/>
    <w:rsid w:val="00C233FE"/>
    <w:rsid w:val="00C34470"/>
    <w:rsid w:val="00C43336"/>
    <w:rsid w:val="00C527A3"/>
    <w:rsid w:val="00C55A92"/>
    <w:rsid w:val="00C60980"/>
    <w:rsid w:val="00C658DD"/>
    <w:rsid w:val="00C66A1A"/>
    <w:rsid w:val="00C7229D"/>
    <w:rsid w:val="00C73C34"/>
    <w:rsid w:val="00C91A3C"/>
    <w:rsid w:val="00C9227C"/>
    <w:rsid w:val="00CA0504"/>
    <w:rsid w:val="00CA303F"/>
    <w:rsid w:val="00CA42F1"/>
    <w:rsid w:val="00CB0617"/>
    <w:rsid w:val="00CB0F77"/>
    <w:rsid w:val="00CB16B1"/>
    <w:rsid w:val="00CC1663"/>
    <w:rsid w:val="00CD1726"/>
    <w:rsid w:val="00CD55D4"/>
    <w:rsid w:val="00CD5DBA"/>
    <w:rsid w:val="00CD7A12"/>
    <w:rsid w:val="00CF022E"/>
    <w:rsid w:val="00D10957"/>
    <w:rsid w:val="00D14CAF"/>
    <w:rsid w:val="00D16279"/>
    <w:rsid w:val="00D20820"/>
    <w:rsid w:val="00D24D91"/>
    <w:rsid w:val="00D27C1E"/>
    <w:rsid w:val="00D30003"/>
    <w:rsid w:val="00D45F7F"/>
    <w:rsid w:val="00D52802"/>
    <w:rsid w:val="00D5460D"/>
    <w:rsid w:val="00D63CDB"/>
    <w:rsid w:val="00D675BA"/>
    <w:rsid w:val="00D816B2"/>
    <w:rsid w:val="00D8732A"/>
    <w:rsid w:val="00DC0DDB"/>
    <w:rsid w:val="00DD4490"/>
    <w:rsid w:val="00DD6DB7"/>
    <w:rsid w:val="00DE38D0"/>
    <w:rsid w:val="00DE47C2"/>
    <w:rsid w:val="00DE5FC3"/>
    <w:rsid w:val="00DE7A70"/>
    <w:rsid w:val="00DF63C4"/>
    <w:rsid w:val="00E2517F"/>
    <w:rsid w:val="00E30D50"/>
    <w:rsid w:val="00E3761B"/>
    <w:rsid w:val="00E41B33"/>
    <w:rsid w:val="00E44D0C"/>
    <w:rsid w:val="00E62A44"/>
    <w:rsid w:val="00E655C9"/>
    <w:rsid w:val="00E95856"/>
    <w:rsid w:val="00EB35E2"/>
    <w:rsid w:val="00EB6AD9"/>
    <w:rsid w:val="00EC4400"/>
    <w:rsid w:val="00ED142E"/>
    <w:rsid w:val="00ED2166"/>
    <w:rsid w:val="00ED4B2B"/>
    <w:rsid w:val="00ED68CB"/>
    <w:rsid w:val="00EE7327"/>
    <w:rsid w:val="00EF3BEE"/>
    <w:rsid w:val="00EF4BC6"/>
    <w:rsid w:val="00F01605"/>
    <w:rsid w:val="00F03797"/>
    <w:rsid w:val="00F06B8A"/>
    <w:rsid w:val="00F14103"/>
    <w:rsid w:val="00F237F2"/>
    <w:rsid w:val="00F25560"/>
    <w:rsid w:val="00F2597C"/>
    <w:rsid w:val="00F350F9"/>
    <w:rsid w:val="00F36258"/>
    <w:rsid w:val="00F40507"/>
    <w:rsid w:val="00F40B5A"/>
    <w:rsid w:val="00F41CB5"/>
    <w:rsid w:val="00F46271"/>
    <w:rsid w:val="00F47169"/>
    <w:rsid w:val="00F51C6B"/>
    <w:rsid w:val="00F51CB6"/>
    <w:rsid w:val="00F52146"/>
    <w:rsid w:val="00F71CEC"/>
    <w:rsid w:val="00F72112"/>
    <w:rsid w:val="00F75A74"/>
    <w:rsid w:val="00F75AD0"/>
    <w:rsid w:val="00F828FD"/>
    <w:rsid w:val="00F90F22"/>
    <w:rsid w:val="00F91D0D"/>
    <w:rsid w:val="00F95B17"/>
    <w:rsid w:val="00FB469E"/>
    <w:rsid w:val="00FD6BF7"/>
    <w:rsid w:val="00FE10BD"/>
    <w:rsid w:val="00FE1302"/>
    <w:rsid w:val="00FE60D0"/>
    <w:rsid w:val="00FF23B8"/>
    <w:rsid w:val="00FF2BA9"/>
    <w:rsid w:val="00FF560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189"/>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451189"/>
    <w:pPr>
      <w:keepNext/>
      <w:jc w:val="center"/>
      <w:outlineLvl w:val="0"/>
    </w:pPr>
    <w:rPr>
      <w:b/>
      <w:bCs/>
    </w:rPr>
  </w:style>
  <w:style w:type="paragraph" w:styleId="Titolo4">
    <w:name w:val="heading 4"/>
    <w:basedOn w:val="Normale"/>
    <w:next w:val="Normale"/>
    <w:link w:val="Titolo4Carattere"/>
    <w:qFormat/>
    <w:rsid w:val="00451189"/>
    <w:pPr>
      <w:keepNext/>
      <w:jc w:val="center"/>
      <w:outlineLvl w:val="3"/>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1189"/>
    <w:rPr>
      <w:rFonts w:ascii="Times New Roman" w:eastAsia="Times New Roman" w:hAnsi="Times New Roman" w:cs="Times New Roman"/>
      <w:b/>
      <w:bCs/>
      <w:sz w:val="24"/>
      <w:szCs w:val="20"/>
      <w:lang w:eastAsia="it-IT"/>
    </w:rPr>
  </w:style>
  <w:style w:type="character" w:customStyle="1" w:styleId="Titolo4Carattere">
    <w:name w:val="Titolo 4 Carattere"/>
    <w:basedOn w:val="Carpredefinitoparagrafo"/>
    <w:link w:val="Titolo4"/>
    <w:rsid w:val="00451189"/>
    <w:rPr>
      <w:rFonts w:ascii="Times New Roman" w:eastAsia="Times New Roman" w:hAnsi="Times New Roman" w:cs="Times New Roman"/>
      <w:b/>
      <w:bCs/>
      <w:sz w:val="28"/>
      <w:szCs w:val="20"/>
      <w:lang w:eastAsia="it-IT"/>
    </w:rPr>
  </w:style>
  <w:style w:type="character" w:styleId="Collegamentoipertestuale">
    <w:name w:val="Hyperlink"/>
    <w:basedOn w:val="Carpredefinitoparagrafo"/>
    <w:rsid w:val="00451189"/>
    <w:rPr>
      <w:color w:val="0000FF"/>
      <w:u w:val="single"/>
    </w:rPr>
  </w:style>
  <w:style w:type="paragraph" w:styleId="Testonotaapidipagina">
    <w:name w:val="footnote text"/>
    <w:basedOn w:val="Normale"/>
    <w:link w:val="TestonotaapidipaginaCarattere"/>
    <w:semiHidden/>
    <w:rsid w:val="00451189"/>
    <w:rPr>
      <w:sz w:val="20"/>
    </w:rPr>
  </w:style>
  <w:style w:type="character" w:customStyle="1" w:styleId="TestonotaapidipaginaCarattere">
    <w:name w:val="Testo nota a piè di pagina Carattere"/>
    <w:basedOn w:val="Carpredefinitoparagrafo"/>
    <w:link w:val="Testonotaapidipagina"/>
    <w:semiHidden/>
    <w:rsid w:val="00451189"/>
    <w:rPr>
      <w:rFonts w:ascii="Times New Roman" w:eastAsia="Times New Roman" w:hAnsi="Times New Roman" w:cs="Times New Roman"/>
      <w:sz w:val="20"/>
      <w:szCs w:val="20"/>
      <w:lang w:eastAsia="it-IT"/>
    </w:rPr>
  </w:style>
  <w:style w:type="character" w:customStyle="1" w:styleId="FontStyle24">
    <w:name w:val="Font Style24"/>
    <w:basedOn w:val="Carpredefinitoparagrafo"/>
    <w:uiPriority w:val="99"/>
    <w:rsid w:val="001C26A9"/>
    <w:rPr>
      <w:rFonts w:ascii="Arial" w:hAnsi="Arial" w:cs="Arial"/>
      <w:b/>
      <w:bCs/>
      <w:color w:val="000000"/>
      <w:sz w:val="22"/>
      <w:szCs w:val="22"/>
    </w:rPr>
  </w:style>
  <w:style w:type="table" w:styleId="Grigliatabella">
    <w:name w:val="Table Grid"/>
    <w:basedOn w:val="Tabellanormale"/>
    <w:uiPriority w:val="59"/>
    <w:rsid w:val="008D6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0A1C82"/>
    <w:pPr>
      <w:ind w:left="720"/>
      <w:contextualSpacing/>
    </w:pPr>
  </w:style>
  <w:style w:type="character" w:customStyle="1" w:styleId="st1">
    <w:name w:val="st1"/>
    <w:basedOn w:val="Carpredefinitoparagrafo"/>
    <w:rsid w:val="008B6C30"/>
  </w:style>
  <w:style w:type="character" w:styleId="Enfasicorsivo">
    <w:name w:val="Emphasis"/>
    <w:basedOn w:val="Carpredefinitoparagrafo"/>
    <w:uiPriority w:val="20"/>
    <w:qFormat/>
    <w:rsid w:val="008B6C30"/>
    <w:rPr>
      <w:i/>
      <w:iCs/>
    </w:rPr>
  </w:style>
  <w:style w:type="paragraph" w:customStyle="1" w:styleId="popolo">
    <w:name w:val="popolo"/>
    <w:basedOn w:val="Normale"/>
    <w:rsid w:val="00AF7C2B"/>
    <w:pPr>
      <w:spacing w:before="100" w:beforeAutospacing="1" w:after="100" w:afterAutospacing="1"/>
    </w:pPr>
    <w:rPr>
      <w:szCs w:val="24"/>
    </w:rPr>
  </w:style>
  <w:style w:type="character" w:styleId="Enfasigrassetto">
    <w:name w:val="Strong"/>
    <w:basedOn w:val="Carpredefinitoparagrafo"/>
    <w:uiPriority w:val="22"/>
    <w:qFormat/>
    <w:rsid w:val="007D53FA"/>
    <w:rPr>
      <w:b/>
      <w:bCs/>
    </w:rPr>
  </w:style>
  <w:style w:type="paragraph" w:styleId="NormaleWeb">
    <w:name w:val="Normal (Web)"/>
    <w:basedOn w:val="Normale"/>
    <w:uiPriority w:val="99"/>
    <w:unhideWhenUsed/>
    <w:rsid w:val="000246FB"/>
    <w:pPr>
      <w:spacing w:before="100" w:beforeAutospacing="1" w:after="100" w:afterAutospacing="1"/>
    </w:pPr>
    <w:rPr>
      <w:szCs w:val="24"/>
    </w:rPr>
  </w:style>
  <w:style w:type="character" w:styleId="Rimandonotaapidipagina">
    <w:name w:val="footnote reference"/>
    <w:basedOn w:val="Carpredefinitoparagrafo"/>
    <w:uiPriority w:val="99"/>
    <w:semiHidden/>
    <w:unhideWhenUsed/>
    <w:rsid w:val="00F47169"/>
  </w:style>
  <w:style w:type="character" w:customStyle="1" w:styleId="percorso">
    <w:name w:val="percorso"/>
    <w:basedOn w:val="Carpredefinitoparagrafo"/>
    <w:rsid w:val="000A3407"/>
  </w:style>
  <w:style w:type="character" w:styleId="Collegamentovisitato">
    <w:name w:val="FollowedHyperlink"/>
    <w:basedOn w:val="Carpredefinitoparagrafo"/>
    <w:uiPriority w:val="99"/>
    <w:semiHidden/>
    <w:unhideWhenUsed/>
    <w:rsid w:val="001D40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57541">
      <w:bodyDiv w:val="1"/>
      <w:marLeft w:val="0"/>
      <w:marRight w:val="0"/>
      <w:marTop w:val="0"/>
      <w:marBottom w:val="0"/>
      <w:divBdr>
        <w:top w:val="none" w:sz="0" w:space="0" w:color="auto"/>
        <w:left w:val="none" w:sz="0" w:space="0" w:color="auto"/>
        <w:bottom w:val="none" w:sz="0" w:space="0" w:color="auto"/>
        <w:right w:val="none" w:sz="0" w:space="0" w:color="auto"/>
      </w:divBdr>
    </w:div>
    <w:div w:id="257717763">
      <w:bodyDiv w:val="1"/>
      <w:marLeft w:val="0"/>
      <w:marRight w:val="0"/>
      <w:marTop w:val="0"/>
      <w:marBottom w:val="0"/>
      <w:divBdr>
        <w:top w:val="none" w:sz="0" w:space="0" w:color="auto"/>
        <w:left w:val="none" w:sz="0" w:space="0" w:color="auto"/>
        <w:bottom w:val="none" w:sz="0" w:space="0" w:color="auto"/>
        <w:right w:val="none" w:sz="0" w:space="0" w:color="auto"/>
      </w:divBdr>
      <w:divsChild>
        <w:div w:id="1195197885">
          <w:marLeft w:val="0"/>
          <w:marRight w:val="0"/>
          <w:marTop w:val="0"/>
          <w:marBottom w:val="0"/>
          <w:divBdr>
            <w:top w:val="none" w:sz="0" w:space="0" w:color="auto"/>
            <w:left w:val="none" w:sz="0" w:space="0" w:color="auto"/>
            <w:bottom w:val="none" w:sz="0" w:space="0" w:color="auto"/>
            <w:right w:val="none" w:sz="0" w:space="0" w:color="auto"/>
          </w:divBdr>
        </w:div>
      </w:divsChild>
    </w:div>
    <w:div w:id="524446784">
      <w:bodyDiv w:val="1"/>
      <w:marLeft w:val="0"/>
      <w:marRight w:val="0"/>
      <w:marTop w:val="0"/>
      <w:marBottom w:val="0"/>
      <w:divBdr>
        <w:top w:val="none" w:sz="0" w:space="0" w:color="auto"/>
        <w:left w:val="none" w:sz="0" w:space="0" w:color="auto"/>
        <w:bottom w:val="none" w:sz="0" w:space="0" w:color="auto"/>
        <w:right w:val="none" w:sz="0" w:space="0" w:color="auto"/>
      </w:divBdr>
    </w:div>
    <w:div w:id="608509675">
      <w:bodyDiv w:val="1"/>
      <w:marLeft w:val="0"/>
      <w:marRight w:val="0"/>
      <w:marTop w:val="0"/>
      <w:marBottom w:val="0"/>
      <w:divBdr>
        <w:top w:val="none" w:sz="0" w:space="0" w:color="auto"/>
        <w:left w:val="none" w:sz="0" w:space="0" w:color="auto"/>
        <w:bottom w:val="none" w:sz="0" w:space="0" w:color="auto"/>
        <w:right w:val="none" w:sz="0" w:space="0" w:color="auto"/>
      </w:divBdr>
    </w:div>
    <w:div w:id="1056775836">
      <w:bodyDiv w:val="1"/>
      <w:marLeft w:val="0"/>
      <w:marRight w:val="0"/>
      <w:marTop w:val="0"/>
      <w:marBottom w:val="0"/>
      <w:divBdr>
        <w:top w:val="none" w:sz="0" w:space="0" w:color="auto"/>
        <w:left w:val="none" w:sz="0" w:space="0" w:color="auto"/>
        <w:bottom w:val="none" w:sz="0" w:space="0" w:color="auto"/>
        <w:right w:val="none" w:sz="0" w:space="0" w:color="auto"/>
      </w:divBdr>
    </w:div>
    <w:div w:id="1064177958">
      <w:bodyDiv w:val="1"/>
      <w:marLeft w:val="0"/>
      <w:marRight w:val="0"/>
      <w:marTop w:val="0"/>
      <w:marBottom w:val="0"/>
      <w:divBdr>
        <w:top w:val="none" w:sz="0" w:space="0" w:color="auto"/>
        <w:left w:val="none" w:sz="0" w:space="0" w:color="auto"/>
        <w:bottom w:val="none" w:sz="0" w:space="0" w:color="auto"/>
        <w:right w:val="none" w:sz="0" w:space="0" w:color="auto"/>
      </w:divBdr>
    </w:div>
    <w:div w:id="1237282920">
      <w:bodyDiv w:val="1"/>
      <w:marLeft w:val="0"/>
      <w:marRight w:val="0"/>
      <w:marTop w:val="0"/>
      <w:marBottom w:val="0"/>
      <w:divBdr>
        <w:top w:val="none" w:sz="0" w:space="0" w:color="auto"/>
        <w:left w:val="none" w:sz="0" w:space="0" w:color="auto"/>
        <w:bottom w:val="none" w:sz="0" w:space="0" w:color="auto"/>
        <w:right w:val="none" w:sz="0" w:space="0" w:color="auto"/>
      </w:divBdr>
    </w:div>
    <w:div w:id="168979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demografici@comune.vallodellalucania.sa.i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mune.vallodellalucania.sa.it/" TargetMode="External"/><Relationship Id="rId4" Type="http://schemas.openxmlformats.org/officeDocument/2006/relationships/settings" Target="settings.xml"/><Relationship Id="rId9" Type="http://schemas.openxmlformats.org/officeDocument/2006/relationships/hyperlink" Target="http://www.bosettiegatti.eu/info/norme/statali/2006_0152.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C6B02-A7AB-4396-92DB-1501072DD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3385</Words>
  <Characters>19301</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Comune di vallo della Lucania</Company>
  <LinksUpToDate>false</LinksUpToDate>
  <CharactersWithSpaces>22641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Vallo della Lucania</dc:creator>
  <cp:keywords/>
  <dc:description/>
  <cp:lastModifiedBy>Comune di Vallo della Lucania</cp:lastModifiedBy>
  <cp:revision>11</cp:revision>
  <cp:lastPrinted>2015-05-28T16:24:00Z</cp:lastPrinted>
  <dcterms:created xsi:type="dcterms:W3CDTF">2015-06-04T17:55:00Z</dcterms:created>
  <dcterms:modified xsi:type="dcterms:W3CDTF">2015-06-05T09:38:00Z</dcterms:modified>
</cp:coreProperties>
</file>