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2877734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D01266">
        <w:rPr>
          <w:b/>
        </w:rPr>
        <w:t>4742</w:t>
      </w:r>
      <w:r>
        <w:rPr>
          <w:b/>
        </w:rPr>
        <w:t xml:space="preserve">                                                                                </w:t>
      </w:r>
      <w:r w:rsidR="00F36258">
        <w:rPr>
          <w:b/>
        </w:rPr>
        <w:t xml:space="preserve"> </w:t>
      </w:r>
      <w:r w:rsidR="005E3861">
        <w:rPr>
          <w:b/>
        </w:rPr>
        <w:t xml:space="preserve">                     li, 08/05/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4F32E5" w:rsidRPr="00C9693C" w:rsidRDefault="00816C6F" w:rsidP="00163B73">
      <w:pPr>
        <w:jc w:val="both"/>
        <w:rPr>
          <w:rFonts w:ascii="Georgia" w:hAnsi="Georgia"/>
          <w:sz w:val="20"/>
        </w:rPr>
      </w:pPr>
      <w:r>
        <w:rPr>
          <w:rFonts w:ascii="Georgia" w:hAnsi="Georgia" w:cs="Arial"/>
          <w:sz w:val="20"/>
        </w:rPr>
        <w:t xml:space="preserve">Domanda: </w:t>
      </w:r>
      <w:r w:rsidR="007D7C8D">
        <w:rPr>
          <w:rFonts w:ascii="Georgia" w:hAnsi="Georgia" w:cs="Arial"/>
          <w:sz w:val="20"/>
        </w:rPr>
        <w:t xml:space="preserve">Ditta </w:t>
      </w:r>
      <w:proofErr w:type="spellStart"/>
      <w:r w:rsidRPr="00C9693C">
        <w:rPr>
          <w:rFonts w:ascii="Georgia" w:hAnsi="Georgia"/>
          <w:sz w:val="20"/>
        </w:rPr>
        <w:t>Meridial</w:t>
      </w:r>
      <w:proofErr w:type="spellEnd"/>
      <w:r w:rsidRPr="00C9693C">
        <w:rPr>
          <w:rStyle w:val="FontStyle24"/>
          <w:rFonts w:ascii="Georgia" w:hAnsi="Georgia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srl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c/da Badia frazione Pattano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84078  Vallo della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Lucania</w:t>
      </w:r>
      <w:r>
        <w:rPr>
          <w:rStyle w:val="FontStyle24"/>
          <w:rFonts w:ascii="Georgia" w:hAnsi="Georgia"/>
          <w:b w:val="0"/>
          <w:sz w:val="20"/>
        </w:rPr>
        <w:t xml:space="preserve"> - </w:t>
      </w:r>
      <w:r w:rsidRPr="00C9693C">
        <w:rPr>
          <w:rFonts w:ascii="Georgia" w:hAnsi="Georgia" w:cs="Trebuchet MS"/>
          <w:sz w:val="20"/>
        </w:rPr>
        <w:t>aumento posti rene da 10 a 16 per Ambulatorio  Emodialisi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giusto verbale n. </w:t>
      </w:r>
      <w:r w:rsidR="00245BB9">
        <w:rPr>
          <w:rFonts w:ascii="Georgia" w:hAnsi="Georgia"/>
          <w:sz w:val="22"/>
          <w:szCs w:val="22"/>
        </w:rPr>
        <w:t xml:space="preserve">2 </w:t>
      </w:r>
      <w:r w:rsidR="009109E3">
        <w:rPr>
          <w:rFonts w:ascii="Georgia" w:hAnsi="Georgia"/>
          <w:sz w:val="22"/>
          <w:szCs w:val="22"/>
        </w:rPr>
        <w:t>in data 23/04/2015,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816C6F">
        <w:rPr>
          <w:rFonts w:ascii="Georgia" w:hAnsi="Georgia" w:cs="Lucida Sans Unicode"/>
          <w:b/>
          <w:sz w:val="22"/>
          <w:szCs w:val="22"/>
        </w:rPr>
        <w:t>10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110F40">
        <w:rPr>
          <w:rFonts w:ascii="Georgia" w:hAnsi="Georgia"/>
          <w:b/>
          <w:sz w:val="22"/>
          <w:szCs w:val="22"/>
        </w:rPr>
        <w:t>08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082"/>
        <w:gridCol w:w="2126"/>
        <w:gridCol w:w="1984"/>
        <w:gridCol w:w="1969"/>
        <w:gridCol w:w="973"/>
      </w:tblGrid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ENTI INVITATI 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2126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Rappresentante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Funzionario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Cognome e Nome</w:t>
            </w:r>
          </w:p>
        </w:tc>
        <w:tc>
          <w:tcPr>
            <w:tcW w:w="1984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Ruolo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Presente</w:t>
            </w:r>
          </w:p>
        </w:tc>
        <w:tc>
          <w:tcPr>
            <w:tcW w:w="973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Assente</w:t>
            </w: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Giunta Regione Campania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Assessorato Sanità – Settore Programmazione Sanitaria - Napoli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Dirigente Settore Programmazione Sanitaria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ASL/SA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Presidente Commissione Tecnica </w:t>
            </w:r>
            <w:proofErr w:type="spellStart"/>
            <w:r>
              <w:rPr>
                <w:rFonts w:ascii="Georgia" w:hAnsi="Georgia" w:cs="Lucida Sans Unicode"/>
                <w:szCs w:val="24"/>
              </w:rPr>
              <w:t>D.G.R.C.</w:t>
            </w:r>
            <w:proofErr w:type="spellEnd"/>
            <w:r>
              <w:rPr>
                <w:rFonts w:ascii="Georgia" w:hAnsi="Georgia" w:cs="Lucida Sans Unicode"/>
                <w:szCs w:val="24"/>
              </w:rPr>
              <w:t xml:space="preserve"> 3958/2001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Comune di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Responsabile Settore Attività Produttive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F828FD">
        <w:rPr>
          <w:rFonts w:ascii="Georgia" w:hAnsi="Georgia" w:cs="Lucida Sans Unicode"/>
          <w:sz w:val="22"/>
          <w:szCs w:val="22"/>
        </w:rPr>
        <w:t>, in seconda seduta, per il giorno 08/05/2015,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>
        <w:rPr>
          <w:rFonts w:ascii="Georgia" w:hAnsi="Georgia" w:cs="Lucida Sans Unicode"/>
          <w:sz w:val="22"/>
          <w:szCs w:val="22"/>
        </w:rPr>
        <w:t>giusto verbale</w:t>
      </w:r>
      <w:r w:rsidR="00F828FD">
        <w:rPr>
          <w:rFonts w:ascii="Georgia" w:hAnsi="Georgia" w:cs="Lucida Sans Unicode"/>
          <w:sz w:val="22"/>
          <w:szCs w:val="22"/>
        </w:rPr>
        <w:t xml:space="preserve"> n. </w:t>
      </w:r>
      <w:r w:rsidR="007D7C8D">
        <w:rPr>
          <w:rFonts w:ascii="Georgia" w:hAnsi="Georgia" w:cs="Lucida Sans Unicode"/>
          <w:sz w:val="22"/>
          <w:szCs w:val="22"/>
        </w:rPr>
        <w:t>2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F36258">
        <w:rPr>
          <w:rFonts w:ascii="Georgia" w:hAnsi="Georgia" w:cs="Lucida Sans Unicode"/>
          <w:sz w:val="22"/>
          <w:szCs w:val="22"/>
        </w:rPr>
        <w:t>prima 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>in data 23/04/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del 29 aprile 2015, </w:t>
      </w:r>
      <w:proofErr w:type="spellStart"/>
      <w:r w:rsidRPr="005B0AA2">
        <w:rPr>
          <w:rFonts w:ascii="Georgia" w:hAnsi="Georgia"/>
          <w:sz w:val="22"/>
          <w:szCs w:val="22"/>
        </w:rPr>
        <w:t>prot</w:t>
      </w:r>
      <w:proofErr w:type="spellEnd"/>
      <w:r w:rsidRPr="005B0AA2">
        <w:rPr>
          <w:rFonts w:ascii="Georgia" w:hAnsi="Georgia"/>
          <w:sz w:val="22"/>
          <w:szCs w:val="22"/>
        </w:rPr>
        <w:t xml:space="preserve">. n. 4199, 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detto verbale n. </w:t>
      </w:r>
      <w:r w:rsidR="002F5CA2">
        <w:rPr>
          <w:rFonts w:ascii="Georgia" w:hAnsi="Georgia" w:cs="Lucida Sans Unicode"/>
          <w:sz w:val="22"/>
          <w:szCs w:val="22"/>
        </w:rPr>
        <w:t>2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 del 23/04/2015, è stato trasmesso via pec, alla </w:t>
      </w:r>
      <w:r w:rsidR="00F828FD" w:rsidRPr="005B0AA2">
        <w:rPr>
          <w:rFonts w:ascii="Georgia" w:hAnsi="Georgia"/>
          <w:sz w:val="22"/>
          <w:szCs w:val="22"/>
        </w:rPr>
        <w:t xml:space="preserve">Giunta Regionale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di 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7D7C8D" w:rsidRDefault="004914DD" w:rsidP="007D7C8D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0"/>
        </w:rPr>
      </w:pPr>
      <w:r w:rsidRPr="007D7C8D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7D7C8D">
        <w:rPr>
          <w:rFonts w:ascii="Georgia" w:hAnsi="Georgia" w:cs="Trebuchet MS"/>
          <w:sz w:val="22"/>
          <w:szCs w:val="22"/>
        </w:rPr>
        <w:t>del documento “</w:t>
      </w:r>
      <w:r w:rsidRPr="007D7C8D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7D7C8D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7D7C8D">
        <w:rPr>
          <w:rFonts w:ascii="Georgia" w:hAnsi="Georgia" w:cs="Trebuchet MS"/>
          <w:sz w:val="22"/>
          <w:szCs w:val="22"/>
        </w:rPr>
        <w:t xml:space="preserve">n. 7301 - del 31 dicembre 2001, a seguito dell’istanza dalla </w:t>
      </w:r>
      <w:r w:rsidR="00163B73" w:rsidRPr="007D7C8D">
        <w:rPr>
          <w:rFonts w:ascii="Georgia" w:hAnsi="Georgia"/>
          <w:sz w:val="20"/>
        </w:rPr>
        <w:t xml:space="preserve">Ditta </w:t>
      </w:r>
      <w:proofErr w:type="spellStart"/>
      <w:r w:rsidR="007D7C8D" w:rsidRPr="007D7C8D">
        <w:rPr>
          <w:rFonts w:ascii="Georgia" w:hAnsi="Georgia"/>
          <w:sz w:val="20"/>
        </w:rPr>
        <w:t>Meridial</w:t>
      </w:r>
      <w:proofErr w:type="spellEnd"/>
      <w:r w:rsidR="007D7C8D" w:rsidRPr="007D7C8D">
        <w:rPr>
          <w:rStyle w:val="FontStyle24"/>
          <w:rFonts w:ascii="Georgia" w:hAnsi="Georgia"/>
          <w:sz w:val="20"/>
        </w:rPr>
        <w:t xml:space="preserve"> </w:t>
      </w:r>
      <w:r w:rsidR="007D7C8D" w:rsidRPr="007D7C8D">
        <w:rPr>
          <w:rStyle w:val="FontStyle24"/>
          <w:rFonts w:ascii="Georgia" w:hAnsi="Georgia"/>
          <w:b w:val="0"/>
          <w:sz w:val="20"/>
        </w:rPr>
        <w:t xml:space="preserve">srl c/da Badia frazione Pattano 84078  Vallo della Lucania - </w:t>
      </w:r>
      <w:r w:rsidR="007D7C8D" w:rsidRPr="007D7C8D">
        <w:rPr>
          <w:rFonts w:ascii="Georgia" w:hAnsi="Georgia" w:cs="Trebuchet MS"/>
          <w:sz w:val="20"/>
        </w:rPr>
        <w:t>aumento posti rene da 10 a 16 per Ambulatorio  Emodialisi</w:t>
      </w:r>
      <w:r w:rsidRPr="007D7C8D">
        <w:rPr>
          <w:rFonts w:ascii="Georgia" w:hAnsi="Georgia" w:cs="Trebuchet MS"/>
          <w:sz w:val="20"/>
        </w:rPr>
        <w:t>, i cui dati di presentazione e di acquisizione al protocollo  dell’Ente sono  riportati ne</w:t>
      </w:r>
      <w:r w:rsidR="007D7C8D" w:rsidRPr="007D7C8D">
        <w:rPr>
          <w:rFonts w:ascii="Georgia" w:hAnsi="Georgia" w:cs="Trebuchet MS"/>
          <w:sz w:val="20"/>
        </w:rPr>
        <w:t xml:space="preserve">lla  </w:t>
      </w:r>
      <w:proofErr w:type="spellStart"/>
      <w:r w:rsidR="007D7C8D" w:rsidRPr="007D7C8D">
        <w:rPr>
          <w:rFonts w:ascii="Georgia" w:hAnsi="Georgia" w:cs="Trebuchet MS"/>
          <w:sz w:val="20"/>
        </w:rPr>
        <w:t>suestesa</w:t>
      </w:r>
      <w:proofErr w:type="spellEnd"/>
      <w:r w:rsidR="007D7C8D" w:rsidRPr="007D7C8D">
        <w:rPr>
          <w:rFonts w:ascii="Georgia" w:hAnsi="Georgia" w:cs="Trebuchet MS"/>
          <w:sz w:val="20"/>
        </w:rPr>
        <w:t xml:space="preserve"> tabella 1</w:t>
      </w:r>
      <w:r w:rsidR="001605B0" w:rsidRPr="007D7C8D">
        <w:rPr>
          <w:rFonts w:ascii="Georgia" w:hAnsi="Georgia" w:cs="Trebuchet MS"/>
          <w:sz w:val="20"/>
        </w:rPr>
        <w:t xml:space="preserve"> ( al n. </w:t>
      </w:r>
      <w:r w:rsidR="007D7C8D" w:rsidRPr="007D7C8D">
        <w:rPr>
          <w:rFonts w:ascii="Georgia" w:hAnsi="Georgia" w:cs="Trebuchet MS"/>
          <w:sz w:val="20"/>
        </w:rPr>
        <w:t>2</w:t>
      </w:r>
      <w:r w:rsidRPr="007D7C8D">
        <w:rPr>
          <w:rFonts w:ascii="Georgia" w:hAnsi="Georgia" w:cs="Trebuchet MS"/>
          <w:sz w:val="20"/>
        </w:rPr>
        <w:t xml:space="preserve"> della stessa);  </w:t>
      </w:r>
      <w:r w:rsidR="001605B0" w:rsidRPr="007D7C8D">
        <w:rPr>
          <w:rFonts w:ascii="Georgia" w:hAnsi="Georgia" w:cs="Trebuchet MS"/>
          <w:sz w:val="20"/>
        </w:rPr>
        <w:t xml:space="preserve"> </w:t>
      </w:r>
    </w:p>
    <w:p w:rsidR="00F14103" w:rsidRPr="00067819" w:rsidRDefault="004F32E5" w:rsidP="004B213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>, risultano assenti</w:t>
      </w:r>
      <w:r w:rsidR="0005660E" w:rsidRPr="00067819">
        <w:rPr>
          <w:rFonts w:ascii="Georgia" w:hAnsi="Georgia" w:cs="Lucida Sans Unicode"/>
          <w:sz w:val="22"/>
          <w:szCs w:val="22"/>
        </w:rPr>
        <w:t>, pur se regolarmente convocate</w:t>
      </w:r>
      <w:r w:rsidR="00B93276" w:rsidRPr="00067819">
        <w:rPr>
          <w:rFonts w:ascii="Georgia" w:hAnsi="Georgia" w:cs="Lucida Sans Unicode"/>
          <w:sz w:val="22"/>
          <w:szCs w:val="22"/>
        </w:rPr>
        <w:t>;</w:t>
      </w:r>
    </w:p>
    <w:p w:rsidR="00EF4BC6" w:rsidRDefault="004B2135" w:rsidP="004B213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4914DD">
        <w:rPr>
          <w:rFonts w:ascii="Georgia" w:hAnsi="Georgia" w:cs="Lucida Sans Unicode"/>
          <w:sz w:val="22"/>
          <w:szCs w:val="22"/>
        </w:rPr>
        <w:t xml:space="preserve">risulta presente </w:t>
      </w:r>
      <w:r w:rsidR="007D7C8D">
        <w:rPr>
          <w:rFonts w:ascii="Georgia" w:hAnsi="Georgia" w:cs="Lucida Sans Unicode"/>
          <w:sz w:val="22"/>
          <w:szCs w:val="22"/>
        </w:rPr>
        <w:t>l’avv. Biagio Matera</w:t>
      </w:r>
      <w:r w:rsidRPr="004914DD">
        <w:rPr>
          <w:rFonts w:ascii="Georgia" w:hAnsi="Georgia" w:cs="Lucida Sans Unicode"/>
          <w:sz w:val="22"/>
          <w:szCs w:val="22"/>
        </w:rPr>
        <w:t xml:space="preserve">, </w:t>
      </w:r>
      <w:r w:rsidR="007D7C8D">
        <w:rPr>
          <w:rFonts w:ascii="Georgia" w:hAnsi="Georgia" w:cs="Lucida Sans Unicode"/>
          <w:sz w:val="22"/>
          <w:szCs w:val="22"/>
        </w:rPr>
        <w:t>delegato dall’</w:t>
      </w:r>
      <w:r w:rsidRPr="004914DD">
        <w:rPr>
          <w:rFonts w:ascii="Georgia" w:hAnsi="Georgia" w:cs="Lucida Sans Unicode"/>
          <w:sz w:val="22"/>
          <w:szCs w:val="22"/>
        </w:rPr>
        <w:t xml:space="preserve">amministratore unico della </w:t>
      </w:r>
      <w:proofErr w:type="spellStart"/>
      <w:r w:rsidR="007D7C8D" w:rsidRPr="007D7C8D">
        <w:rPr>
          <w:rFonts w:ascii="Georgia" w:hAnsi="Georgia"/>
          <w:sz w:val="20"/>
        </w:rPr>
        <w:t>Meridial</w:t>
      </w:r>
      <w:proofErr w:type="spellEnd"/>
      <w:r w:rsidR="007D7C8D" w:rsidRPr="007D7C8D">
        <w:rPr>
          <w:rStyle w:val="FontStyle24"/>
          <w:rFonts w:ascii="Georgia" w:hAnsi="Georgia"/>
          <w:sz w:val="20"/>
        </w:rPr>
        <w:t xml:space="preserve"> </w:t>
      </w:r>
      <w:r w:rsidR="007D7C8D" w:rsidRPr="007D7C8D">
        <w:rPr>
          <w:rStyle w:val="FontStyle24"/>
          <w:rFonts w:ascii="Georgia" w:hAnsi="Georgia"/>
          <w:b w:val="0"/>
          <w:sz w:val="20"/>
        </w:rPr>
        <w:t>srl</w:t>
      </w:r>
      <w:r w:rsidR="007D7C8D">
        <w:rPr>
          <w:rStyle w:val="FontStyle24"/>
          <w:rFonts w:ascii="Georgia" w:hAnsi="Georgia"/>
          <w:b w:val="0"/>
          <w:sz w:val="20"/>
        </w:rPr>
        <w:t>;</w:t>
      </w:r>
    </w:p>
    <w:p w:rsidR="004B2135" w:rsidRPr="00067819" w:rsidRDefault="004B2135" w:rsidP="00067819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F14103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6B6806">
        <w:rPr>
          <w:rFonts w:ascii="Georgia" w:hAnsi="Georgia" w:cs="Lucida Sans Unicode"/>
          <w:sz w:val="22"/>
          <w:szCs w:val="22"/>
        </w:rPr>
        <w:t xml:space="preserve"> dà, </w:t>
      </w:r>
      <w:r>
        <w:rPr>
          <w:rFonts w:ascii="Georgia" w:hAnsi="Georgia" w:cs="Lucida Sans Unicode"/>
          <w:sz w:val="22"/>
          <w:szCs w:val="22"/>
        </w:rPr>
        <w:t xml:space="preserve"> inoltre</w:t>
      </w:r>
      <w:r w:rsidR="006B6806">
        <w:rPr>
          <w:rFonts w:ascii="Georgia" w:hAnsi="Georgia" w:cs="Lucida Sans Unicode"/>
          <w:sz w:val="22"/>
          <w:szCs w:val="22"/>
        </w:rPr>
        <w:t>, atto che:</w:t>
      </w:r>
    </w:p>
    <w:p w:rsidR="00F41CB5" w:rsidRPr="00D27C1E" w:rsidRDefault="00F41CB5" w:rsidP="00414093">
      <w:pPr>
        <w:pStyle w:val="Paragrafoelenco"/>
        <w:numPr>
          <w:ilvl w:val="0"/>
          <w:numId w:val="10"/>
        </w:numPr>
        <w:tabs>
          <w:tab w:val="left" w:pos="851"/>
        </w:tabs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in data </w:t>
      </w:r>
      <w:r w:rsidR="006A2D29">
        <w:rPr>
          <w:rFonts w:ascii="Georgia" w:hAnsi="Georgia" w:cs="Lucida Sans Unicode"/>
          <w:sz w:val="22"/>
          <w:szCs w:val="22"/>
        </w:rPr>
        <w:t>20 aprile, è stata trasmessa, da parte del</w:t>
      </w:r>
      <w:r w:rsidR="004B2135">
        <w:rPr>
          <w:rFonts w:ascii="Georgia" w:hAnsi="Georgia" w:cs="Lucida Sans Unicode"/>
          <w:sz w:val="22"/>
          <w:szCs w:val="22"/>
        </w:rPr>
        <w:t xml:space="preserve">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</w:t>
      </w:r>
      <w:r w:rsidR="006A2D29">
        <w:rPr>
          <w:rFonts w:ascii="Georgia" w:hAnsi="Georgia" w:cs="Lucida Sans Unicode"/>
          <w:sz w:val="22"/>
          <w:szCs w:val="22"/>
        </w:rPr>
        <w:t xml:space="preserve"> Presidente della Commissione Tecnica ASL Salerno –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, via posta certificata, la nota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prot</w:t>
      </w:r>
      <w:r w:rsidR="00E95856">
        <w:rPr>
          <w:rFonts w:ascii="Georgia" w:hAnsi="Georgia" w:cs="Lucida Sans Unicode"/>
          <w:sz w:val="22"/>
          <w:szCs w:val="22"/>
        </w:rPr>
        <w:t>.</w:t>
      </w:r>
      <w:r w:rsidR="006A2D29">
        <w:rPr>
          <w:rFonts w:ascii="Georgia" w:hAnsi="Georgia" w:cs="Lucida Sans Unicode"/>
          <w:sz w:val="22"/>
          <w:szCs w:val="22"/>
        </w:rPr>
        <w:t>n.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PG 83037 riportante la  data del 20/04/2015, avente ad oggetto “</w:t>
      </w:r>
      <w:r w:rsidR="00D27C1E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D27C1E">
        <w:rPr>
          <w:rFonts w:ascii="Georgia" w:hAnsi="Georgia" w:cs="Trebuchet MS"/>
          <w:sz w:val="22"/>
          <w:szCs w:val="22"/>
        </w:rPr>
        <w:t xml:space="preserve"> – parere definitivo”;</w:t>
      </w:r>
    </w:p>
    <w:p w:rsidR="00D27C1E" w:rsidRPr="00CD1726" w:rsidRDefault="00D27C1E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per dimenticanza, dovuta ad impegni di servizio, tale nota è stata scaricata in data successiva al 23/04/2015, giorno della prima seduta della seduta della conferenza di servizi decisoria;</w:t>
      </w:r>
    </w:p>
    <w:p w:rsidR="00CD1726" w:rsidRPr="004B2135" w:rsidRDefault="00CD172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risulta opportuno dare lettura della citata nota ai presenti;</w:t>
      </w:r>
    </w:p>
    <w:p w:rsidR="004B2135" w:rsidRPr="004B2135" w:rsidRDefault="004B2135" w:rsidP="004B2135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Il presidente, dopo la lettura di detta nota, rappresenta quanto appresso: </w:t>
      </w:r>
    </w:p>
    <w:p w:rsidR="00CD1726" w:rsidRDefault="00E9585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con detta nota </w:t>
      </w:r>
      <w:proofErr w:type="spellStart"/>
      <w:r>
        <w:rPr>
          <w:rFonts w:ascii="Georgia" w:hAnsi="Georgia" w:cs="Lucida Sans Unicode"/>
          <w:sz w:val="22"/>
          <w:szCs w:val="22"/>
        </w:rPr>
        <w:t>prot.n.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PG 83037/2015, il Presidente della Commissione Tecnica ASL Salerno – </w:t>
      </w:r>
      <w:proofErr w:type="spellStart"/>
      <w:r>
        <w:rPr>
          <w:rFonts w:ascii="Georgia" w:hAnsi="Georgia" w:cs="Lucida Sans Unicode"/>
          <w:sz w:val="22"/>
          <w:szCs w:val="22"/>
        </w:rPr>
        <w:t>D.G.R.C.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>
        <w:rPr>
          <w:rFonts w:ascii="Georgia" w:hAnsi="Georgia" w:cs="Lucida Sans Unicode"/>
          <w:sz w:val="22"/>
          <w:szCs w:val="22"/>
        </w:rPr>
        <w:t>s.m.i.</w:t>
      </w:r>
      <w:proofErr w:type="spellEnd"/>
      <w:r>
        <w:rPr>
          <w:rFonts w:ascii="Georgia" w:hAnsi="Georgia" w:cs="Lucida Sans Unicode"/>
          <w:sz w:val="22"/>
          <w:szCs w:val="22"/>
        </w:rPr>
        <w:t>,</w:t>
      </w:r>
      <w:r w:rsidR="00CD1726">
        <w:rPr>
          <w:rFonts w:ascii="Georgia" w:hAnsi="Georgia" w:cs="Lucida Sans Unicode"/>
          <w:sz w:val="22"/>
          <w:szCs w:val="22"/>
        </w:rPr>
        <w:t>:</w:t>
      </w:r>
    </w:p>
    <w:p w:rsidR="00D27C1E" w:rsidRPr="00CD1726" w:rsidRDefault="00E9585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fa</w:t>
      </w:r>
      <w:r w:rsidR="00CD1726">
        <w:rPr>
          <w:rFonts w:ascii="Georgia" w:hAnsi="Georgia" w:cs="Lucida Sans Unicode"/>
          <w:sz w:val="22"/>
          <w:szCs w:val="22"/>
        </w:rPr>
        <w:t xml:space="preserve">, in primo luogo, </w:t>
      </w:r>
      <w:r>
        <w:rPr>
          <w:rFonts w:ascii="Georgia" w:hAnsi="Georgia" w:cs="Lucida Sans Unicode"/>
          <w:sz w:val="22"/>
          <w:szCs w:val="22"/>
        </w:rPr>
        <w:t xml:space="preserve"> un excursus della normativa regionale disciplinante</w:t>
      </w:r>
      <w:r w:rsidR="00CD1726">
        <w:rPr>
          <w:rFonts w:ascii="Georgia" w:hAnsi="Georgia" w:cs="Lucida Sans Unicode"/>
          <w:sz w:val="22"/>
          <w:szCs w:val="22"/>
        </w:rPr>
        <w:t xml:space="preserve"> le modalità di rilascio delle autorizzazioni</w:t>
      </w:r>
      <w:r>
        <w:rPr>
          <w:rFonts w:ascii="Georgia" w:hAnsi="Georgia" w:cs="Lucida Sans Unicode"/>
          <w:sz w:val="22"/>
          <w:szCs w:val="22"/>
        </w:rPr>
        <w:t xml:space="preserve"> </w:t>
      </w:r>
      <w:r w:rsidR="00CD1726">
        <w:rPr>
          <w:rFonts w:ascii="Georgia" w:hAnsi="Georgia" w:cs="Lucida Sans Unicode"/>
          <w:sz w:val="22"/>
          <w:szCs w:val="22"/>
        </w:rPr>
        <w:t xml:space="preserve">per </w:t>
      </w:r>
      <w:r w:rsidR="00CD1726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CD1726">
        <w:rPr>
          <w:rFonts w:ascii="Georgia" w:hAnsi="Georgia" w:cs="Trebuchet MS"/>
          <w:sz w:val="22"/>
          <w:szCs w:val="22"/>
        </w:rPr>
        <w:t xml:space="preserve"> delle strutture </w:t>
      </w:r>
      <w:r w:rsidR="00CD1726" w:rsidRPr="000A0C31">
        <w:rPr>
          <w:rFonts w:ascii="Georgia" w:hAnsi="Georgia" w:cs="Trebuchet MS"/>
          <w:sz w:val="22"/>
          <w:szCs w:val="22"/>
        </w:rPr>
        <w:t>sanitarie e/o socio-sanitarie</w:t>
      </w:r>
      <w:r w:rsidR="00CD1726">
        <w:rPr>
          <w:rFonts w:ascii="Georgia" w:hAnsi="Georgia" w:cs="Trebuchet MS"/>
          <w:sz w:val="22"/>
          <w:szCs w:val="22"/>
        </w:rPr>
        <w:t>;</w:t>
      </w:r>
    </w:p>
    <w:p w:rsidR="00E44D0C" w:rsidRPr="00E44D0C" w:rsidRDefault="00CD172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tratta e allega i pareri espressi, dalla locale Commissione ASL SA - </w:t>
      </w:r>
      <w:proofErr w:type="spellStart"/>
      <w:r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E44D0C">
        <w:rPr>
          <w:rFonts w:ascii="Georgia" w:hAnsi="Georgia" w:cs="Lucida Sans Unicode"/>
          <w:b/>
          <w:sz w:val="22"/>
          <w:szCs w:val="22"/>
        </w:rPr>
        <w:t>,</w:t>
      </w:r>
      <w:r>
        <w:rPr>
          <w:rFonts w:ascii="Georgia" w:hAnsi="Georgia" w:cs="Trebuchet MS"/>
          <w:sz w:val="22"/>
          <w:szCs w:val="22"/>
        </w:rPr>
        <w:t xml:space="preserve"> in merito a tutte le</w:t>
      </w:r>
      <w:r w:rsidR="00E44D0C">
        <w:rPr>
          <w:rFonts w:ascii="Georgia" w:hAnsi="Georgia" w:cs="Trebuchet MS"/>
          <w:sz w:val="22"/>
          <w:szCs w:val="22"/>
        </w:rPr>
        <w:t xml:space="preserve"> istanze oggetto della presente conferenza;</w:t>
      </w:r>
    </w:p>
    <w:p w:rsidR="00E44D0C" w:rsidRPr="00966AEB" w:rsidRDefault="00E44D0C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conferma che le modalità di rilascio delle autorizzazioni di cui innanzi e oggetto della presente conferenza sono definite al punto 1.2 del documento approvato</w:t>
      </w:r>
      <w:r w:rsidR="00966AEB">
        <w:rPr>
          <w:rFonts w:ascii="Georgia" w:hAnsi="Georgia" w:cs="Trebuchet MS"/>
          <w:sz w:val="22"/>
          <w:szCs w:val="22"/>
        </w:rPr>
        <w:t xml:space="preserve"> con deliberazione della Giunta Regionale della Campania n. 3958/2001, </w:t>
      </w:r>
      <w:r w:rsidR="004D6B55">
        <w:rPr>
          <w:rFonts w:ascii="Georgia" w:hAnsi="Georgia" w:cs="Trebuchet MS"/>
          <w:sz w:val="22"/>
          <w:szCs w:val="22"/>
        </w:rPr>
        <w:t>che qui di seguito si riportano</w:t>
      </w:r>
      <w:r w:rsidR="00966AEB">
        <w:rPr>
          <w:rFonts w:ascii="Georgia" w:hAnsi="Georgia" w:cs="Trebuchet MS"/>
          <w:sz w:val="22"/>
          <w:szCs w:val="22"/>
        </w:rPr>
        <w:t>:</w:t>
      </w:r>
    </w:p>
    <w:p w:rsidR="00966AEB" w:rsidRPr="00966AEB" w:rsidRDefault="00414093" w:rsidP="00966AEB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>
        <w:rPr>
          <w:rFonts w:ascii="Georgia" w:hAnsi="Georgia" w:cs="Lucida Sans Unicode"/>
          <w:color w:val="000000"/>
          <w:sz w:val="22"/>
          <w:szCs w:val="22"/>
        </w:rPr>
        <w:lastRenderedPageBreak/>
        <w:t>i</w:t>
      </w:r>
      <w:r w:rsidR="00966AEB">
        <w:rPr>
          <w:rFonts w:ascii="Georgia" w:hAnsi="Georgia" w:cs="Lucida Sans Unicode"/>
          <w:color w:val="000000"/>
          <w:sz w:val="22"/>
          <w:szCs w:val="22"/>
        </w:rPr>
        <w:t>l Comune trasmette, entro giorni tre dal ricevimento,</w:t>
      </w:r>
      <w:r w:rsidR="004D6B55" w:rsidRPr="004D6B55">
        <w:rPr>
          <w:rFonts w:ascii="Georgia" w:hAnsi="Georgia" w:cs="Trebuchet MS"/>
          <w:sz w:val="22"/>
          <w:szCs w:val="22"/>
        </w:rPr>
        <w:t xml:space="preserve"> </w:t>
      </w:r>
      <w:r w:rsidR="004D6B55">
        <w:rPr>
          <w:rFonts w:ascii="Georgia" w:hAnsi="Georgia" w:cs="Trebuchet MS"/>
          <w:sz w:val="22"/>
          <w:szCs w:val="22"/>
        </w:rPr>
        <w:t xml:space="preserve">alla Commissione ASL SA - </w:t>
      </w:r>
      <w:proofErr w:type="spellStart"/>
      <w:r w:rsidR="004D6B55"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="004D6B55"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4D6B55">
        <w:rPr>
          <w:rFonts w:ascii="Georgia" w:hAnsi="Georgia" w:cs="Lucida Sans Unicode"/>
          <w:b/>
          <w:sz w:val="22"/>
          <w:szCs w:val="22"/>
        </w:rPr>
        <w:t>,</w:t>
      </w:r>
      <w:r w:rsidR="00966AEB">
        <w:rPr>
          <w:rFonts w:ascii="Georgia" w:hAnsi="Georgia" w:cs="Lucida Sans Unicode"/>
          <w:color w:val="000000"/>
          <w:sz w:val="22"/>
          <w:szCs w:val="22"/>
        </w:rPr>
        <w:t xml:space="preserve"> le istanze tendenti ad ottenere autorizzazioni </w:t>
      </w:r>
      <w:r w:rsidR="00966AEB">
        <w:rPr>
          <w:rFonts w:ascii="Georgia" w:hAnsi="Georgia" w:cs="Lucida Sans Unicode"/>
          <w:sz w:val="22"/>
          <w:szCs w:val="22"/>
        </w:rPr>
        <w:t xml:space="preserve">per </w:t>
      </w:r>
      <w:r w:rsidR="00966AEB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966AEB">
        <w:rPr>
          <w:rFonts w:ascii="Georgia" w:hAnsi="Georgia" w:cs="Trebuchet MS"/>
          <w:sz w:val="22"/>
          <w:szCs w:val="22"/>
        </w:rPr>
        <w:t xml:space="preserve"> delle strutture </w:t>
      </w:r>
      <w:r w:rsidR="00966AEB" w:rsidRPr="000A0C31">
        <w:rPr>
          <w:rFonts w:ascii="Georgia" w:hAnsi="Georgia" w:cs="Trebuchet MS"/>
          <w:sz w:val="22"/>
          <w:szCs w:val="22"/>
        </w:rPr>
        <w:t>sanitarie e/o socio-sanitarie</w:t>
      </w:r>
      <w:r w:rsidR="004D6B55">
        <w:rPr>
          <w:rFonts w:ascii="Georgia" w:hAnsi="Georgia" w:cs="Trebuchet MS"/>
          <w:sz w:val="22"/>
          <w:szCs w:val="22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, per il tramite di una apposita Commissione, verifica la compatibilità del progetto</w:t>
      </w:r>
      <w:r>
        <w:rPr>
          <w:rFonts w:ascii="Georgia" w:eastAsiaTheme="minorHAnsi" w:hAnsi="Georgia" w:cs="Trebuchet MS"/>
          <w:sz w:val="22"/>
          <w:szCs w:val="22"/>
          <w:lang w:eastAsia="en-US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trasmette alla Regione, Assessorato Regionale alla Sanità – Settore Programmazione Sanitaria le risultanze delle verifiche effettuate ed il relativo parere di compatibilità entro 20 giorni dalla data di ricevimento;</w:t>
      </w:r>
    </w:p>
    <w:p w:rsidR="002A4FE6" w:rsidRPr="002A4FE6" w:rsidRDefault="00966AEB" w:rsidP="002A4FE6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la Giunta Regionale per il tramite di una apposita commissione, all’uopo nominata, presieduta dal Responsabile del Settore Programmazione Sanitaria, e costituita con le medesime caratteristiche previste per quella aziendale, valuta il parere di compatibilità espresso dall’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e trasmette al Comune richiedente e 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il parere definitivo entro i successivi 20 giorni;</w:t>
      </w:r>
    </w:p>
    <w:p w:rsidR="00D24D91" w:rsidRPr="006F7FE7" w:rsidRDefault="00E44D0C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Trebuchet MS"/>
          <w:sz w:val="22"/>
          <w:szCs w:val="22"/>
        </w:rPr>
        <w:t>riferisce</w:t>
      </w:r>
      <w:r w:rsidR="004D6B55" w:rsidRPr="00D24D91">
        <w:rPr>
          <w:rFonts w:ascii="Georgia" w:hAnsi="Georgia" w:cs="Trebuchet MS"/>
          <w:sz w:val="22"/>
          <w:szCs w:val="22"/>
        </w:rPr>
        <w:t>, poi,</w:t>
      </w:r>
      <w:r w:rsidRPr="00D24D91">
        <w:rPr>
          <w:rFonts w:ascii="Georgia" w:hAnsi="Georgia" w:cs="Trebuchet MS"/>
          <w:sz w:val="22"/>
          <w:szCs w:val="22"/>
        </w:rPr>
        <w:t xml:space="preserve"> del blocco alle autorizzazioni in argomento, stabilito con appositi provvedimenti, dalla Giunta Regionale della Campania e da decreti commissariali;</w:t>
      </w:r>
    </w:p>
    <w:p w:rsidR="006F7FE7" w:rsidRPr="00B35718" w:rsidRDefault="004B2135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infine ribadisce</w:t>
      </w:r>
      <w:r w:rsidR="006F7FE7">
        <w:rPr>
          <w:rFonts w:ascii="Georgia" w:hAnsi="Georgia" w:cs="Trebuchet MS"/>
          <w:sz w:val="22"/>
          <w:szCs w:val="22"/>
        </w:rPr>
        <w:t xml:space="preserve"> </w:t>
      </w:r>
      <w:r w:rsidR="00B35718" w:rsidRPr="00B357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il parere negativo alla realizzazione delle strutture di cui alla nota n. 2790 del 18/03/2015</w:t>
      </w:r>
      <w:r w:rsidR="00AF3818">
        <w:rPr>
          <w:rFonts w:ascii="Georgia" w:hAnsi="Georgia" w:cs="Trebuchet MS"/>
          <w:i/>
          <w:sz w:val="22"/>
          <w:szCs w:val="22"/>
        </w:rPr>
        <w:t>”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, </w:t>
      </w:r>
      <w:r w:rsidR="006F7FE7" w:rsidRPr="00AF3818">
        <w:rPr>
          <w:rFonts w:ascii="Georgia" w:hAnsi="Georgia" w:cs="Trebuchet MS"/>
          <w:sz w:val="22"/>
          <w:szCs w:val="22"/>
        </w:rPr>
        <w:t>evidenzia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 </w:t>
      </w:r>
      <w:r w:rsidR="00AF38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l’anomalia procedurale (conferenza di servizio) per il rilascio di autorizzazione alla realizzazione</w:t>
      </w:r>
      <w:r w:rsidR="00B35718" w:rsidRPr="00B35718">
        <w:rPr>
          <w:rFonts w:ascii="Georgia" w:hAnsi="Georgia" w:cs="Trebuchet MS"/>
          <w:i/>
          <w:sz w:val="22"/>
          <w:szCs w:val="22"/>
        </w:rPr>
        <w:t xml:space="preserve"> di strutture sanitarie, in completa difformità per quanto previsto dalla DGRC 7301”</w:t>
      </w:r>
      <w:r>
        <w:rPr>
          <w:rFonts w:ascii="Georgia" w:hAnsi="Georgia" w:cs="Trebuchet MS"/>
          <w:i/>
          <w:sz w:val="22"/>
          <w:szCs w:val="22"/>
        </w:rPr>
        <w:t>;</w:t>
      </w:r>
    </w:p>
    <w:p w:rsidR="002A4FE6" w:rsidRPr="002A4FE6" w:rsidRDefault="002A4FE6" w:rsidP="00D24D91">
      <w:pPr>
        <w:ind w:left="708"/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Lucida Sans Unicode"/>
          <w:b/>
          <w:sz w:val="22"/>
          <w:szCs w:val="22"/>
        </w:rPr>
        <w:t>Il p</w:t>
      </w:r>
      <w:r w:rsidR="004D6B55" w:rsidRPr="00D24D91">
        <w:rPr>
          <w:rFonts w:ascii="Georgia" w:hAnsi="Georgia" w:cs="Lucida Sans Unicode"/>
          <w:b/>
          <w:sz w:val="22"/>
          <w:szCs w:val="22"/>
        </w:rPr>
        <w:t>residente</w:t>
      </w:r>
      <w:r w:rsidRPr="00D24D91">
        <w:rPr>
          <w:rFonts w:ascii="Georgia" w:hAnsi="Georgia" w:cs="Lucida Sans Unicode"/>
          <w:sz w:val="22"/>
          <w:szCs w:val="22"/>
        </w:rPr>
        <w:t xml:space="preserve"> in riferimento a quanto innanzi,</w:t>
      </w:r>
      <w:r w:rsidR="004B2135">
        <w:rPr>
          <w:rFonts w:ascii="Georgia" w:hAnsi="Georgia" w:cs="Lucida Sans Unicode"/>
          <w:sz w:val="22"/>
          <w:szCs w:val="22"/>
        </w:rPr>
        <w:t xml:space="preserve"> espresso con la </w:t>
      </w:r>
      <w:r w:rsidR="004B2135">
        <w:rPr>
          <w:rFonts w:ascii="Georgia" w:hAnsi="Georgia" w:cs="Trebuchet MS"/>
          <w:sz w:val="22"/>
          <w:szCs w:val="22"/>
        </w:rPr>
        <w:t xml:space="preserve">nota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PG 83037/2015, dal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 Presidente della Commissione Tecnica ASL Salerno –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3958,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ritiene </w:t>
      </w:r>
      <w:r w:rsidR="00414093" w:rsidRPr="00D24D91">
        <w:rPr>
          <w:rFonts w:ascii="Georgia" w:hAnsi="Georgia" w:cs="Lucida Sans Unicode"/>
          <w:sz w:val="22"/>
          <w:szCs w:val="22"/>
        </w:rPr>
        <w:t xml:space="preserve">e </w:t>
      </w:r>
      <w:r w:rsidR="001447D1" w:rsidRPr="00D24D91">
        <w:rPr>
          <w:rFonts w:ascii="Georgia" w:hAnsi="Georgia" w:cs="Lucida Sans Unicode"/>
          <w:sz w:val="22"/>
          <w:szCs w:val="22"/>
        </w:rPr>
        <w:t>ravvede l’opportunità</w:t>
      </w:r>
      <w:r w:rsidR="00471686">
        <w:rPr>
          <w:rFonts w:ascii="Georgia" w:hAnsi="Georgia" w:cs="Lucida Sans Unicode"/>
          <w:sz w:val="22"/>
          <w:szCs w:val="22"/>
        </w:rPr>
        <w:t>, in un’azione di ulteriore autotutela</w:t>
      </w:r>
      <w:r w:rsidR="004B2135">
        <w:rPr>
          <w:rFonts w:ascii="Georgia" w:hAnsi="Georgia" w:cs="Lucida Sans Unicode"/>
          <w:sz w:val="22"/>
          <w:szCs w:val="22"/>
        </w:rPr>
        <w:t xml:space="preserve"> e chiarimento</w:t>
      </w:r>
      <w:r w:rsidR="00471686">
        <w:rPr>
          <w:rFonts w:ascii="Georgia" w:hAnsi="Georgia" w:cs="Lucida Sans Unicode"/>
          <w:sz w:val="22"/>
          <w:szCs w:val="22"/>
        </w:rPr>
        <w:t xml:space="preserve">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 </w:t>
      </w:r>
      <w:r w:rsidR="00414093" w:rsidRPr="00D24D91">
        <w:rPr>
          <w:rFonts w:ascii="Georgia" w:hAnsi="Georgia" w:cs="Lucida Sans Unicode"/>
          <w:sz w:val="22"/>
          <w:szCs w:val="22"/>
        </w:rPr>
        <w:t>di</w:t>
      </w:r>
      <w:r w:rsidR="00D24D91">
        <w:rPr>
          <w:rFonts w:ascii="Georgia" w:hAnsi="Georgia" w:cs="Lucida Sans Unicode"/>
          <w:sz w:val="22"/>
          <w:szCs w:val="22"/>
        </w:rPr>
        <w:t xml:space="preserve">   r</w:t>
      </w:r>
      <w:r w:rsidR="00414093" w:rsidRPr="00D24D91">
        <w:rPr>
          <w:rFonts w:ascii="Georgia" w:hAnsi="Georgia" w:cs="Lucida Sans Unicode"/>
          <w:sz w:val="22"/>
          <w:szCs w:val="22"/>
        </w:rPr>
        <w:t>ammentare</w:t>
      </w:r>
      <w:r w:rsidR="00D24D91">
        <w:rPr>
          <w:rFonts w:ascii="Georgia" w:hAnsi="Georgia" w:cs="Lucida Sans Unicode"/>
          <w:sz w:val="22"/>
          <w:szCs w:val="22"/>
        </w:rPr>
        <w:t xml:space="preserve"> </w:t>
      </w:r>
      <w:r w:rsidR="00994FDB">
        <w:rPr>
          <w:rFonts w:ascii="Georgia" w:hAnsi="Georgia" w:cs="Lucida Sans Unicode"/>
          <w:sz w:val="22"/>
          <w:szCs w:val="22"/>
        </w:rPr>
        <w:t>la cronistoria amministrativa,  che ha obbligato il Comune ad indire la presente conferenza di servizio decisoria, e ra</w:t>
      </w:r>
      <w:r w:rsidR="00414093">
        <w:rPr>
          <w:rFonts w:ascii="Georgia" w:hAnsi="Georgia" w:cs="Lucida Sans Unicode"/>
          <w:sz w:val="22"/>
          <w:szCs w:val="22"/>
        </w:rPr>
        <w:t xml:space="preserve">ppresenta </w:t>
      </w:r>
      <w:r w:rsidR="00994FDB">
        <w:rPr>
          <w:rFonts w:ascii="Georgia" w:hAnsi="Georgia" w:cs="Lucida Sans Unicode"/>
          <w:sz w:val="22"/>
          <w:szCs w:val="22"/>
        </w:rPr>
        <w:t>che</w:t>
      </w:r>
      <w:r w:rsidR="0089368F">
        <w:rPr>
          <w:rFonts w:ascii="Georgia" w:hAnsi="Georgia" w:cs="Lucida Sans Unicode"/>
          <w:sz w:val="22"/>
          <w:szCs w:val="22"/>
        </w:rPr>
        <w:t>:</w:t>
      </w:r>
      <w:r w:rsidR="00994FDB">
        <w:rPr>
          <w:rFonts w:ascii="Georgia" w:hAnsi="Georgia" w:cs="Lucida Sans Unicode"/>
          <w:sz w:val="22"/>
          <w:szCs w:val="22"/>
        </w:rPr>
        <w:t xml:space="preserve"> l’Ente</w:t>
      </w:r>
      <w:r w:rsidR="00414093">
        <w:rPr>
          <w:rFonts w:ascii="Georgia" w:hAnsi="Georgia" w:cs="Lucida Sans Unicode"/>
          <w:sz w:val="22"/>
          <w:szCs w:val="22"/>
        </w:rPr>
        <w:t xml:space="preserve"> Comune</w:t>
      </w:r>
      <w:r w:rsidRPr="002A4FE6">
        <w:rPr>
          <w:rFonts w:ascii="Georgia" w:hAnsi="Georgia" w:cs="Lucida Sans Unicode"/>
          <w:sz w:val="22"/>
          <w:szCs w:val="22"/>
        </w:rPr>
        <w:t>, nell</w:t>
      </w:r>
      <w:r>
        <w:rPr>
          <w:rFonts w:ascii="Georgia" w:hAnsi="Georgia" w:cs="Lucida Sans Unicode"/>
          <w:sz w:val="22"/>
          <w:szCs w:val="22"/>
        </w:rPr>
        <w:t>a</w:t>
      </w:r>
      <w:r w:rsidR="00D24D91">
        <w:rPr>
          <w:rFonts w:ascii="Georgia" w:hAnsi="Georgia" w:cs="Lucida Sans Unicode"/>
          <w:sz w:val="22"/>
          <w:szCs w:val="22"/>
        </w:rPr>
        <w:t xml:space="preserve"> per</w:t>
      </w:r>
      <w:r>
        <w:rPr>
          <w:rFonts w:ascii="Georgia" w:hAnsi="Georgia" w:cs="Lucida Sans Unicode"/>
          <w:sz w:val="22"/>
          <w:szCs w:val="22"/>
        </w:rPr>
        <w:t xml:space="preserve">sona  </w:t>
      </w:r>
      <w:r w:rsidRPr="002A4FE6">
        <w:rPr>
          <w:rFonts w:ascii="Georgia" w:hAnsi="Georgia" w:cs="Lucida Sans Unicode"/>
          <w:sz w:val="22"/>
          <w:szCs w:val="22"/>
        </w:rPr>
        <w:t>del responsabile del Settore Attività Produttive:</w:t>
      </w:r>
    </w:p>
    <w:p w:rsidR="00153F17" w:rsidRPr="00153F17" w:rsidRDefault="00153F17" w:rsidP="00153F1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153F17">
        <w:rPr>
          <w:rFonts w:ascii="Georgia" w:hAnsi="Georgia" w:cs="Lucida Sans Unicode"/>
          <w:sz w:val="22"/>
          <w:szCs w:val="22"/>
        </w:rPr>
        <w:t>nella certezza che non fossero intervenute modifiche, né revoca</w:t>
      </w:r>
      <w:r w:rsidR="00B35718">
        <w:rPr>
          <w:rFonts w:ascii="Georgia" w:hAnsi="Georgia" w:cs="Lucida Sans Unicode"/>
          <w:sz w:val="22"/>
          <w:szCs w:val="22"/>
        </w:rPr>
        <w:t xml:space="preserve"> a</w:t>
      </w:r>
      <w:r w:rsidRPr="00153F17">
        <w:rPr>
          <w:rFonts w:ascii="Georgia" w:hAnsi="Georgia" w:cs="Lucida Sans Unicode"/>
          <w:sz w:val="22"/>
          <w:szCs w:val="22"/>
        </w:rPr>
        <w:t xml:space="preserve">lle su richiamate modalità </w:t>
      </w:r>
      <w:proofErr w:type="spellStart"/>
      <w:r w:rsidR="00B35718">
        <w:rPr>
          <w:rFonts w:ascii="Georgia" w:hAnsi="Georgia" w:cs="Lucida Sans Unicode"/>
          <w:sz w:val="22"/>
          <w:szCs w:val="22"/>
        </w:rPr>
        <w:t>autorizzatorie</w:t>
      </w:r>
      <w:proofErr w:type="spellEnd"/>
      <w:r w:rsidR="002A4FE6" w:rsidRPr="00153F17">
        <w:rPr>
          <w:rFonts w:ascii="Georgia" w:hAnsi="Georgia" w:cs="Lucida Sans Unicode"/>
          <w:sz w:val="22"/>
          <w:szCs w:val="22"/>
        </w:rPr>
        <w:t xml:space="preserve"> </w:t>
      </w:r>
      <w:r w:rsidRPr="00153F17">
        <w:rPr>
          <w:rFonts w:ascii="Georgia" w:hAnsi="Georgia" w:cs="Trebuchet MS"/>
          <w:sz w:val="22"/>
          <w:szCs w:val="22"/>
        </w:rPr>
        <w:t>definite al punto 1.2 del documento approvato con deliberazione della Giunta Regionale della Campania n. 3958/2001, che a tutt’oggi risultano vigenti giusta deliberazione della Giunta Regionale della Campania n. 96 del 13/03/2015:</w:t>
      </w:r>
    </w:p>
    <w:p w:rsidR="0089368F" w:rsidRDefault="002A4FE6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>ha seguito pedissequamente, il relativo procedimento amministrativo così come innanzi disciplinato e articolato</w:t>
      </w:r>
      <w:r w:rsidR="00B35718">
        <w:rPr>
          <w:rFonts w:ascii="Georgia" w:hAnsi="Georgia" w:cs="Lucida Sans Unicode"/>
          <w:sz w:val="22"/>
          <w:szCs w:val="22"/>
        </w:rPr>
        <w:t xml:space="preserve"> e</w:t>
      </w:r>
      <w:r w:rsidR="0089368F">
        <w:rPr>
          <w:rFonts w:ascii="Georgia" w:hAnsi="Georgia" w:cs="Lucida Sans Unicode"/>
          <w:sz w:val="22"/>
          <w:szCs w:val="22"/>
        </w:rPr>
        <w:t xml:space="preserve"> come</w:t>
      </w:r>
      <w:r w:rsidR="00B35718">
        <w:rPr>
          <w:rFonts w:ascii="Georgia" w:hAnsi="Georgia" w:cs="Lucida Sans Unicode"/>
          <w:sz w:val="22"/>
          <w:szCs w:val="22"/>
        </w:rPr>
        <w:t>, del resto, evidenziato e riportato</w:t>
      </w:r>
      <w:r w:rsidRPr="0089368F">
        <w:rPr>
          <w:rFonts w:ascii="Georgia" w:hAnsi="Georgia" w:cs="Lucida Sans Unicode"/>
          <w:sz w:val="22"/>
          <w:szCs w:val="22"/>
        </w:rPr>
        <w:t>, nell’atto di indizione della prima convocazione di questa conferenza di servizi decisoria;</w:t>
      </w:r>
    </w:p>
    <w:p w:rsidR="0089368F" w:rsidRDefault="0006522B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oltre a trasmettere le varie richieste di autorizzazione, nei tempi stabiliti, alla predetta Commissione ASL SA,  ha posto, </w:t>
      </w:r>
      <w:r w:rsidR="0089368F" w:rsidRPr="0089368F">
        <w:rPr>
          <w:rFonts w:ascii="Georgia" w:hAnsi="Georgia" w:cs="Lucida Sans Unicode"/>
          <w:sz w:val="22"/>
          <w:szCs w:val="22"/>
        </w:rPr>
        <w:t xml:space="preserve">poi, </w:t>
      </w:r>
      <w:r w:rsidR="00153F17" w:rsidRPr="0089368F">
        <w:rPr>
          <w:rFonts w:ascii="Georgia" w:hAnsi="Georgia" w:cs="Lucida Sans Unicode"/>
          <w:sz w:val="22"/>
          <w:szCs w:val="22"/>
        </w:rPr>
        <w:t>anche</w:t>
      </w:r>
      <w:r w:rsidRPr="0089368F">
        <w:rPr>
          <w:rFonts w:ascii="Georgia" w:hAnsi="Georgia" w:cs="Lucida Sans Unicode"/>
          <w:sz w:val="22"/>
          <w:szCs w:val="22"/>
        </w:rPr>
        <w:t xml:space="preserve"> osservazioni in </w:t>
      </w:r>
      <w:r w:rsidR="00153F17" w:rsidRPr="0089368F">
        <w:rPr>
          <w:rFonts w:ascii="Georgia" w:hAnsi="Georgia" w:cs="Lucida Sans Unicode"/>
          <w:sz w:val="22"/>
          <w:szCs w:val="22"/>
        </w:rPr>
        <w:t>merito al</w:t>
      </w:r>
      <w:r w:rsidRPr="0089368F">
        <w:rPr>
          <w:rFonts w:ascii="Georgia" w:hAnsi="Georgia" w:cs="Lucida Sans Unicode"/>
          <w:sz w:val="22"/>
          <w:szCs w:val="22"/>
        </w:rPr>
        <w:t>la mancata verifica della compatibilità dei progetti</w:t>
      </w:r>
      <w:r w:rsidR="00153F17" w:rsidRPr="0089368F">
        <w:rPr>
          <w:rFonts w:ascii="Georgia" w:hAnsi="Georgia" w:cs="Lucida Sans Unicode"/>
          <w:sz w:val="22"/>
          <w:szCs w:val="22"/>
        </w:rPr>
        <w:t xml:space="preserve"> trasmessi</w:t>
      </w:r>
      <w:r w:rsidR="00701C89" w:rsidRPr="0089368F">
        <w:rPr>
          <w:rFonts w:ascii="Georgia" w:hAnsi="Georgia" w:cs="Lucida Sans Unicode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 xml:space="preserve">con nota </w:t>
      </w:r>
      <w:proofErr w:type="spellStart"/>
      <w:r w:rsidRPr="0089368F">
        <w:rPr>
          <w:rFonts w:ascii="Georgia" w:hAnsi="Georgia" w:cs="Lucida Sans Unicode"/>
          <w:b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b/>
          <w:sz w:val="22"/>
          <w:szCs w:val="22"/>
        </w:rPr>
        <w:t>. n.  4117  del 27/03/2014</w:t>
      </w:r>
      <w:r w:rsidRPr="0089368F">
        <w:rPr>
          <w:rFonts w:ascii="Georgia" w:hAnsi="Georgia" w:cs="Lucida Sans Unicode"/>
          <w:sz w:val="22"/>
          <w:szCs w:val="22"/>
        </w:rPr>
        <w:t xml:space="preserve">, </w:t>
      </w:r>
      <w:r w:rsidR="00701C89" w:rsidRPr="0089368F">
        <w:rPr>
          <w:rFonts w:ascii="Georgia" w:hAnsi="Georgia"/>
          <w:i/>
          <w:sz w:val="22"/>
          <w:szCs w:val="22"/>
        </w:rPr>
        <w:t>decorso oltre un anno, dalla trasmissione</w:t>
      </w:r>
      <w:r w:rsidR="002C1386" w:rsidRPr="0089368F">
        <w:rPr>
          <w:rFonts w:ascii="Georgia" w:hAnsi="Georgia"/>
          <w:i/>
          <w:sz w:val="22"/>
          <w:szCs w:val="22"/>
        </w:rPr>
        <w:t xml:space="preserve"> delle richieste di autorizzazioni di cui innanzi,</w:t>
      </w:r>
      <w:r w:rsidR="00701C89" w:rsidRPr="0089368F">
        <w:rPr>
          <w:rFonts w:ascii="Georgia" w:hAnsi="Georgia"/>
          <w:i/>
          <w:sz w:val="22"/>
          <w:szCs w:val="22"/>
        </w:rPr>
        <w:t xml:space="preserve"> a detta Commissione ASL SA</w:t>
      </w:r>
      <w:r w:rsidR="00701C89" w:rsidRPr="0089368F">
        <w:rPr>
          <w:rFonts w:ascii="Georgia" w:hAnsi="Georgia" w:cs="Lucida Sans Unicode"/>
          <w:i/>
          <w:sz w:val="22"/>
          <w:szCs w:val="22"/>
        </w:rPr>
        <w:t xml:space="preserve">, </w:t>
      </w:r>
      <w:r w:rsidR="00153F17" w:rsidRPr="0089368F">
        <w:rPr>
          <w:rFonts w:ascii="Georgia" w:hAnsi="Georgia"/>
          <w:i/>
          <w:sz w:val="22"/>
          <w:szCs w:val="22"/>
        </w:rPr>
        <w:t xml:space="preserve">in un’azione di efficacia dell’attività amministrativa, rispetto ai procedimenti di interesse, innanzi evidenziati, </w:t>
      </w:r>
      <w:r w:rsidR="001447D1" w:rsidRPr="0089368F">
        <w:rPr>
          <w:rFonts w:ascii="Georgia" w:hAnsi="Georgia"/>
          <w:i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="001447D1" w:rsidRPr="0089368F">
        <w:rPr>
          <w:rFonts w:ascii="Georgia" w:hAnsi="Georgia"/>
          <w:i/>
          <w:sz w:val="22"/>
          <w:szCs w:val="22"/>
        </w:rPr>
        <w:t>lege</w:t>
      </w:r>
      <w:proofErr w:type="spellEnd"/>
      <w:r w:rsidR="001447D1" w:rsidRPr="0089368F">
        <w:rPr>
          <w:rFonts w:ascii="Georgia" w:hAnsi="Georgia"/>
          <w:i/>
          <w:sz w:val="22"/>
          <w:szCs w:val="22"/>
        </w:rPr>
        <w:t xml:space="preserve"> n. 241/90, tenuto conto che l’ASL SA, non dava alcuna notizia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dell’avvenuto invio all’apposita Commissione Regionale (punto 1.2 documento </w:t>
      </w:r>
      <w:proofErr w:type="spellStart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D.G.R.C.</w:t>
      </w:r>
      <w:proofErr w:type="spellEnd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n. 7301/2001) </w:t>
      </w:r>
      <w:r w:rsidR="00701C89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del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le risultanze delle verifiche effettuate ed il relativo parere di compatibilità entro 20 giorni dalla data di ricevimento</w:t>
      </w:r>
      <w:r w:rsidRPr="0089368F">
        <w:rPr>
          <w:rFonts w:ascii="Georgia" w:eastAsiaTheme="minorHAnsi" w:hAnsi="Georgia" w:cs="Trebuchet MS"/>
          <w:sz w:val="22"/>
          <w:szCs w:val="22"/>
          <w:lang w:eastAsia="en-US"/>
        </w:rPr>
        <w:t xml:space="preserve">, </w:t>
      </w:r>
      <w:r w:rsidRPr="0089368F">
        <w:rPr>
          <w:rFonts w:ascii="Georgia" w:eastAsiaTheme="minorHAnsi" w:hAnsi="Georgia" w:cs="Trebuchet MS"/>
          <w:b/>
          <w:sz w:val="22"/>
          <w:szCs w:val="22"/>
          <w:lang w:eastAsia="en-US"/>
        </w:rPr>
        <w:t xml:space="preserve">ha invitato su citata Commissione a </w:t>
      </w:r>
      <w:r w:rsidRPr="0089368F">
        <w:rPr>
          <w:rFonts w:ascii="Georgia" w:hAnsi="Georgia" w:cs="Arial"/>
          <w:b/>
          <w:sz w:val="22"/>
          <w:szCs w:val="22"/>
        </w:rPr>
        <w:t>voler trasmettere</w:t>
      </w:r>
      <w:r w:rsidRPr="0089368F">
        <w:rPr>
          <w:rFonts w:ascii="Georgia" w:hAnsi="Georgia" w:cs="Arial"/>
          <w:sz w:val="22"/>
          <w:szCs w:val="22"/>
        </w:rPr>
        <w:t>: “</w:t>
      </w:r>
      <w:r w:rsidRPr="0089368F">
        <w:rPr>
          <w:rFonts w:ascii="Georgia" w:hAnsi="Georgia" w:cs="Trebuchet MS"/>
          <w:i/>
          <w:sz w:val="22"/>
          <w:szCs w:val="22"/>
        </w:rPr>
        <w:t xml:space="preserve">le risultanze delle verifiche effettuate ed il relativo parere di compatibilità relative alle pratiche di realizzazione, ampliamento e trasferimento di strutture sanitarie del </w:t>
      </w:r>
      <w:r w:rsidRPr="0089368F">
        <w:rPr>
          <w:rFonts w:ascii="Georgia" w:hAnsi="Georgia" w:cs="Trebuchet MS"/>
          <w:i/>
          <w:sz w:val="22"/>
          <w:szCs w:val="22"/>
        </w:rPr>
        <w:lastRenderedPageBreak/>
        <w:t>territorio di questo Comune, alla Regione, Assessorato Regionale alla Sanità – Settore Programmazione Sanitaria per il rilascio del parere definitivo e, a questo Ente, esclusivamente per conoscenza dell’avanzamento dell’iter istruttorio sopra descritto”</w:t>
      </w:r>
      <w:r w:rsidRPr="0089368F">
        <w:rPr>
          <w:rFonts w:ascii="Georgia" w:hAnsi="Georgia" w:cs="Arial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Nulla di fatto</w:t>
      </w:r>
      <w:r w:rsidRPr="0089368F">
        <w:rPr>
          <w:rFonts w:ascii="Georgia" w:hAnsi="Georgia" w:cs="Arial"/>
          <w:i/>
          <w:sz w:val="22"/>
          <w:szCs w:val="22"/>
        </w:rPr>
        <w:t>;</w:t>
      </w:r>
    </w:p>
    <w:p w:rsidR="0089368F" w:rsidRPr="0089368F" w:rsidRDefault="00414093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con successiva nota </w:t>
      </w:r>
      <w:proofErr w:type="spellStart"/>
      <w:r w:rsidRPr="0089368F">
        <w:rPr>
          <w:rFonts w:ascii="Georgia" w:hAnsi="Georgia" w:cs="Lucida Sans Unicode"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sz w:val="22"/>
          <w:szCs w:val="22"/>
        </w:rPr>
        <w:t>. n.  10272 del 21/08/2014</w:t>
      </w:r>
      <w:r w:rsidR="0089368F">
        <w:rPr>
          <w:rFonts w:ascii="Georgia" w:hAnsi="Georgia" w:cs="Lucida Sans Unicode"/>
          <w:sz w:val="22"/>
          <w:szCs w:val="22"/>
        </w:rPr>
        <w:t>, ha</w:t>
      </w:r>
      <w:r w:rsidR="0067762F" w:rsidRPr="0089368F">
        <w:rPr>
          <w:rFonts w:ascii="Georgia" w:hAnsi="Georgia" w:cs="Lucida Sans Unicode"/>
          <w:sz w:val="22"/>
          <w:szCs w:val="22"/>
        </w:rPr>
        <w:t xml:space="preserve"> invita</w:t>
      </w:r>
      <w:r w:rsidR="0089368F">
        <w:rPr>
          <w:rFonts w:ascii="Georgia" w:hAnsi="Georgia" w:cs="Lucida Sans Unicode"/>
          <w:sz w:val="22"/>
          <w:szCs w:val="22"/>
        </w:rPr>
        <w:t>to</w:t>
      </w:r>
      <w:r w:rsidR="0067762F" w:rsidRPr="0089368F">
        <w:rPr>
          <w:rFonts w:ascii="Georgia" w:hAnsi="Georgia" w:cs="Lucida Sans Unicode"/>
          <w:sz w:val="22"/>
          <w:szCs w:val="22"/>
        </w:rPr>
        <w:t>, di nuovo</w:t>
      </w:r>
      <w:r w:rsidR="00471686" w:rsidRPr="0089368F">
        <w:rPr>
          <w:rFonts w:ascii="Georgia" w:hAnsi="Georgia" w:cs="Lucida Sans Unicode"/>
          <w:sz w:val="22"/>
          <w:szCs w:val="22"/>
        </w:rPr>
        <w:t>,</w:t>
      </w:r>
      <w:r w:rsidRPr="0089368F">
        <w:rPr>
          <w:rFonts w:ascii="Georgia" w:hAnsi="Georgia" w:cs="Trebuchet MS"/>
          <w:sz w:val="22"/>
          <w:szCs w:val="22"/>
        </w:rPr>
        <w:t xml:space="preserve"> il Presidente </w:t>
      </w:r>
      <w:r w:rsidRPr="0089368F">
        <w:rPr>
          <w:rFonts w:ascii="Georgia" w:hAnsi="Georgia"/>
          <w:sz w:val="22"/>
          <w:szCs w:val="22"/>
        </w:rPr>
        <w:t xml:space="preserve">della  Commissione Tecnica </w:t>
      </w:r>
      <w:proofErr w:type="spellStart"/>
      <w:r w:rsidRPr="0089368F">
        <w:rPr>
          <w:rFonts w:ascii="Georgia" w:hAnsi="Georgia"/>
          <w:sz w:val="22"/>
          <w:szCs w:val="22"/>
        </w:rPr>
        <w:t>D.G.R.C.</w:t>
      </w:r>
      <w:proofErr w:type="spellEnd"/>
      <w:r w:rsidRPr="0089368F">
        <w:rPr>
          <w:rFonts w:ascii="Georgia" w:hAnsi="Georgia"/>
          <w:sz w:val="22"/>
          <w:szCs w:val="22"/>
        </w:rPr>
        <w:t xml:space="preserve"> 3958/2001  – distretto sanitario n. 70 di Vallo della Lucania  -  ASL SA  e la Giunta </w:t>
      </w:r>
      <w:r w:rsidRPr="0089368F">
        <w:rPr>
          <w:rFonts w:ascii="Georgia" w:hAnsi="Georgia" w:cs="Arial"/>
          <w:sz w:val="22"/>
          <w:szCs w:val="22"/>
        </w:rPr>
        <w:t xml:space="preserve"> Regionale della Campania Assessorato Regionale alla Sanità - </w:t>
      </w:r>
      <w:r w:rsidRPr="0089368F">
        <w:rPr>
          <w:rFonts w:ascii="Georgia" w:hAnsi="Georgia"/>
          <w:sz w:val="22"/>
          <w:szCs w:val="22"/>
        </w:rPr>
        <w:t>Settore Programmazione Sanitaria</w:t>
      </w:r>
      <w:r w:rsidR="00471686" w:rsidRPr="0089368F">
        <w:rPr>
          <w:rFonts w:ascii="Georgia" w:hAnsi="Georgia"/>
          <w:sz w:val="22"/>
          <w:szCs w:val="22"/>
        </w:rPr>
        <w:t xml:space="preserve"> a far pervenire il parere definitivo sulle istanze in argomento;</w:t>
      </w:r>
    </w:p>
    <w:p w:rsidR="002A0543" w:rsidRPr="002A0543" w:rsidRDefault="00471686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Ancora una volta nulla di fatto;</w:t>
      </w:r>
    </w:p>
    <w:p w:rsidR="00471686" w:rsidRDefault="002A0543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2A0543">
        <w:rPr>
          <w:rFonts w:ascii="Georgia" w:hAnsi="Georgia"/>
          <w:sz w:val="22"/>
          <w:szCs w:val="22"/>
        </w:rPr>
        <w:t>c</w:t>
      </w:r>
      <w:r w:rsidR="00471686" w:rsidRPr="002A0543">
        <w:rPr>
          <w:rFonts w:ascii="Georgia" w:hAnsi="Georgia"/>
          <w:sz w:val="22"/>
          <w:szCs w:val="22"/>
        </w:rPr>
        <w:t xml:space="preserve">on </w:t>
      </w:r>
      <w:r>
        <w:rPr>
          <w:rFonts w:ascii="Georgia" w:hAnsi="Georgia"/>
          <w:sz w:val="22"/>
          <w:szCs w:val="22"/>
        </w:rPr>
        <w:t>ulteriore</w:t>
      </w:r>
      <w:r w:rsidR="00471686" w:rsidRPr="002A0543">
        <w:rPr>
          <w:rFonts w:ascii="Georgia" w:hAnsi="Georgia"/>
          <w:sz w:val="22"/>
          <w:szCs w:val="22"/>
        </w:rPr>
        <w:t xml:space="preserve"> nota</w:t>
      </w:r>
      <w:r w:rsidR="0049113F" w:rsidRPr="002A0543">
        <w:rPr>
          <w:rFonts w:ascii="Georgia" w:hAnsi="Georgia"/>
          <w:sz w:val="22"/>
          <w:szCs w:val="22"/>
        </w:rPr>
        <w:t>,</w:t>
      </w:r>
      <w:r w:rsidR="00471686" w:rsidRPr="002A0543">
        <w:rPr>
          <w:rFonts w:ascii="Georgia" w:hAnsi="Georgia"/>
          <w:sz w:val="22"/>
          <w:szCs w:val="22"/>
        </w:rPr>
        <w:t xml:space="preserve"> </w:t>
      </w:r>
      <w:proofErr w:type="spellStart"/>
      <w:r w:rsidR="00471686" w:rsidRPr="002A0543">
        <w:rPr>
          <w:rFonts w:ascii="Georgia" w:hAnsi="Georgia"/>
          <w:sz w:val="22"/>
          <w:szCs w:val="22"/>
        </w:rPr>
        <w:t>prot.n.</w:t>
      </w:r>
      <w:proofErr w:type="spellEnd"/>
      <w:r w:rsidR="00471686" w:rsidRPr="002A0543">
        <w:rPr>
          <w:rFonts w:ascii="Georgia" w:hAnsi="Georgia"/>
          <w:sz w:val="22"/>
          <w:szCs w:val="22"/>
        </w:rPr>
        <w:t xml:space="preserve"> 11624 in data  29/ 09/2014</w:t>
      </w:r>
      <w:r w:rsidR="0049113F" w:rsidRPr="002A0543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“</w:t>
      </w:r>
      <w:r w:rsidR="0049113F" w:rsidRPr="002A0543">
        <w:rPr>
          <w:rFonts w:ascii="Georgia" w:hAnsi="Georgia"/>
          <w:b/>
          <w:sz w:val="22"/>
          <w:szCs w:val="22"/>
        </w:rPr>
        <w:t xml:space="preserve">diffida </w:t>
      </w:r>
      <w:r w:rsidR="0049113F" w:rsidRPr="002A0543">
        <w:rPr>
          <w:rFonts w:ascii="Georgia" w:hAnsi="Georgia"/>
          <w:sz w:val="22"/>
          <w:szCs w:val="22"/>
        </w:rPr>
        <w:t xml:space="preserve">il Presidente Commissione Tecnica </w:t>
      </w:r>
      <w:proofErr w:type="spellStart"/>
      <w:r w:rsidR="0049113F" w:rsidRPr="002A0543">
        <w:rPr>
          <w:rFonts w:ascii="Georgia" w:hAnsi="Georgia"/>
          <w:sz w:val="22"/>
          <w:szCs w:val="22"/>
        </w:rPr>
        <w:t>D.G.R.C.</w:t>
      </w:r>
      <w:proofErr w:type="spellEnd"/>
      <w:r w:rsidR="0049113F" w:rsidRPr="002A0543">
        <w:rPr>
          <w:rFonts w:ascii="Georgia" w:hAnsi="Georgia"/>
          <w:sz w:val="22"/>
          <w:szCs w:val="22"/>
        </w:rPr>
        <w:t xml:space="preserve"> 3958/2001 – distretto sanitario n. 70 di Vallo della Lucania  -  ASL SA, con sede in via  Ottavio De Marsilio di Vallo della Lucania e la </w:t>
      </w:r>
      <w:r w:rsidR="0049113F" w:rsidRPr="002A0543">
        <w:rPr>
          <w:rFonts w:ascii="Georgia" w:hAnsi="Georgia" w:cs="Arial"/>
          <w:sz w:val="22"/>
          <w:szCs w:val="22"/>
        </w:rPr>
        <w:t xml:space="preserve">Giunta Regionale della Campania - Assessorato Regionale alla Sanità - </w:t>
      </w:r>
      <w:r w:rsidR="0049113F" w:rsidRPr="002A0543">
        <w:rPr>
          <w:rFonts w:ascii="Georgia" w:hAnsi="Georgia"/>
          <w:sz w:val="22"/>
          <w:szCs w:val="22"/>
        </w:rPr>
        <w:t xml:space="preserve">Settore Programmazione Sanitaria – Napoli, </w:t>
      </w:r>
      <w:r w:rsidR="0049113F" w:rsidRPr="002A0543">
        <w:rPr>
          <w:rFonts w:ascii="Georgia" w:hAnsi="Georgia"/>
          <w:b/>
          <w:sz w:val="22"/>
          <w:szCs w:val="22"/>
        </w:rPr>
        <w:t>a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 xml:space="preserve"> voler predisporre e trasmettere, entro e non oltre giorni trenta dal ricevimento della presente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>a questo Comune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nel rispetto di quanto previsto  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al  </w:t>
      </w:r>
      <w:r w:rsidR="0049113F" w:rsidRPr="002A0543">
        <w:rPr>
          <w:rFonts w:ascii="Georgia" w:hAnsi="Georgia" w:cs="Trebuchet MS"/>
          <w:sz w:val="22"/>
          <w:szCs w:val="22"/>
        </w:rPr>
        <w:t>punto 1.2 del documento “</w:t>
      </w:r>
      <w:r w:rsidR="0049113F" w:rsidRPr="002A0543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="0049113F" w:rsidRPr="002A0543">
        <w:rPr>
          <w:rFonts w:ascii="Georgia" w:hAnsi="Georgia" w:cs="Trebuchet MS"/>
          <w:sz w:val="22"/>
          <w:szCs w:val="22"/>
        </w:rPr>
        <w:t xml:space="preserve">n. 7301 - del 31 dicembre 2001”, come del resto evidenziato con le su richiamate note </w:t>
      </w:r>
      <w:proofErr w:type="spellStart"/>
      <w:r w:rsidR="0049113F" w:rsidRPr="002A0543">
        <w:rPr>
          <w:rFonts w:ascii="Georgia" w:hAnsi="Georgia" w:cs="Lucida Sans Unicode"/>
          <w:sz w:val="22"/>
          <w:szCs w:val="22"/>
        </w:rPr>
        <w:t>prot</w:t>
      </w:r>
      <w:proofErr w:type="spellEnd"/>
      <w:r w:rsidR="0049113F" w:rsidRPr="002A0543">
        <w:rPr>
          <w:rFonts w:ascii="Georgia" w:hAnsi="Georgia" w:cs="Lucida Sans Unicode"/>
          <w:sz w:val="22"/>
          <w:szCs w:val="22"/>
        </w:rPr>
        <w:t>. n. 4117/2014 e n. 10272/14</w:t>
      </w:r>
      <w:r w:rsidR="0049113F" w:rsidRPr="002A0543">
        <w:rPr>
          <w:rFonts w:ascii="Georgia" w:hAnsi="Georgia" w:cs="Trebuchet MS"/>
          <w:color w:val="C0504D"/>
          <w:sz w:val="22"/>
          <w:szCs w:val="22"/>
        </w:rPr>
        <w:t xml:space="preserve">,  </w:t>
      </w:r>
      <w:r w:rsidR="0049113F" w:rsidRPr="002A0543">
        <w:rPr>
          <w:rFonts w:ascii="Georgia" w:hAnsi="Georgia" w:cs="Garamond"/>
          <w:b/>
          <w:sz w:val="22"/>
          <w:szCs w:val="22"/>
        </w:rPr>
        <w:t xml:space="preserve">i pareri definitivi, </w:t>
      </w:r>
      <w:r w:rsidR="0049113F" w:rsidRPr="002A0543">
        <w:rPr>
          <w:rFonts w:ascii="Georgia" w:hAnsi="Georgia" w:cs="Trebuchet MS"/>
          <w:b/>
          <w:sz w:val="22"/>
          <w:szCs w:val="22"/>
        </w:rPr>
        <w:t>in merito alle istanze</w:t>
      </w:r>
      <w:r w:rsidR="0049113F" w:rsidRPr="002A0543">
        <w:rPr>
          <w:rFonts w:ascii="Georgia" w:hAnsi="Georgia" w:cs="Lucida Sans Unicode"/>
          <w:b/>
          <w:sz w:val="22"/>
          <w:szCs w:val="22"/>
        </w:rPr>
        <w:t>, oggi oggetto di conferenza di servizi decisoria</w:t>
      </w:r>
      <w:r w:rsidR="0049113F" w:rsidRPr="002A0543">
        <w:rPr>
          <w:rFonts w:ascii="Georgia" w:hAnsi="Georgia" w:cs="Lucida Sans Unicode"/>
          <w:sz w:val="22"/>
          <w:szCs w:val="22"/>
        </w:rPr>
        <w:t>;</w:t>
      </w:r>
    </w:p>
    <w:p w:rsidR="000246FB" w:rsidRDefault="00071F24" w:rsidP="00071F24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</w:t>
      </w:r>
      <w:r w:rsidRPr="00FF23B8">
        <w:rPr>
          <w:rFonts w:ascii="Georgia" w:hAnsi="Georgia" w:cs="Lucida Sans Unicode"/>
          <w:b/>
          <w:sz w:val="22"/>
          <w:szCs w:val="22"/>
        </w:rPr>
        <w:t>Il presidente</w:t>
      </w:r>
    </w:p>
    <w:p w:rsidR="007123A9" w:rsidRDefault="007123A9" w:rsidP="007123A9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ritiene infondate, </w:t>
      </w:r>
      <w:proofErr w:type="spellStart"/>
      <w:r>
        <w:rPr>
          <w:rFonts w:ascii="Georgia" w:hAnsi="Georgia" w:cs="Lucida Sans Unicode"/>
          <w:sz w:val="22"/>
          <w:szCs w:val="22"/>
        </w:rPr>
        <w:t>contradditorie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e prive di ogni cognizione giuridica le affermazioni del dr. Giuseppe Di </w:t>
      </w:r>
      <w:proofErr w:type="spellStart"/>
      <w:r>
        <w:rPr>
          <w:rFonts w:ascii="Georgia" w:hAnsi="Georgia" w:cs="Lucida Sans Unicode"/>
          <w:sz w:val="22"/>
          <w:szCs w:val="22"/>
        </w:rPr>
        <w:t>Fluri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- Presidente della </w:t>
      </w:r>
      <w:r>
        <w:rPr>
          <w:rFonts w:ascii="Georgia" w:hAnsi="Georgia"/>
          <w:sz w:val="22"/>
          <w:szCs w:val="22"/>
        </w:rPr>
        <w:t xml:space="preserve">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</w:t>
      </w:r>
      <w:r w:rsidR="002E3EEE">
        <w:rPr>
          <w:rFonts w:ascii="Georgia" w:hAnsi="Georgia"/>
          <w:sz w:val="22"/>
          <w:szCs w:val="22"/>
        </w:rPr>
        <w:t>riportate</w:t>
      </w:r>
      <w:r>
        <w:rPr>
          <w:rFonts w:ascii="Georgia" w:hAnsi="Georgia"/>
          <w:sz w:val="22"/>
          <w:szCs w:val="22"/>
        </w:rPr>
        <w:t xml:space="preserve"> nella 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DG/89240/2015;</w:t>
      </w:r>
    </w:p>
    <w:p w:rsidR="007123A9" w:rsidRDefault="007123A9" w:rsidP="007123A9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particolare, le verifiche di compatibilità dei progetti, effettuate dalla Commissione di cui al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non risultano esaustive al fine della conclusione del procedimento amministrativo da parte del Comune, in quanto, non vi è chi non veda, che in rapporto alla norma regionale –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7301/2001, tali verifiche dovevano essere inviate esclusivamente alla Regione Campania, al fine del “parere definitivo”;</w:t>
      </w:r>
    </w:p>
    <w:p w:rsidR="00987CAC" w:rsidRPr="00EF4BC6" w:rsidRDefault="00EF4BC6" w:rsidP="00EF4BC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 vi è di più </w:t>
      </w:r>
      <w:r w:rsidR="006E5E4C" w:rsidRPr="00EF4BC6">
        <w:rPr>
          <w:rFonts w:ascii="Georgia" w:hAnsi="Georgia"/>
          <w:sz w:val="22"/>
          <w:szCs w:val="22"/>
        </w:rPr>
        <w:t xml:space="preserve"> il dr. Di </w:t>
      </w:r>
      <w:proofErr w:type="spellStart"/>
      <w:r w:rsidR="006E5E4C" w:rsidRPr="00EF4BC6">
        <w:rPr>
          <w:rFonts w:ascii="Georgia" w:hAnsi="Georgia"/>
          <w:sz w:val="22"/>
          <w:szCs w:val="22"/>
        </w:rPr>
        <w:t>Fluri</w:t>
      </w:r>
      <w:proofErr w:type="spellEnd"/>
      <w:r w:rsidR="006E5E4C" w:rsidRPr="00EF4BC6">
        <w:rPr>
          <w:rFonts w:ascii="Georgia" w:hAnsi="Georgia"/>
          <w:sz w:val="22"/>
          <w:szCs w:val="22"/>
        </w:rPr>
        <w:t>, nella sua veste di Presidente della Commissione, di cui sopra, risulta contemporaneamente affermare</w:t>
      </w:r>
      <w:r w:rsidR="006E5E4C" w:rsidRPr="00EF4BC6">
        <w:rPr>
          <w:rFonts w:ascii="Georgia" w:hAnsi="Georgia"/>
          <w:i/>
          <w:sz w:val="22"/>
          <w:szCs w:val="22"/>
        </w:rPr>
        <w:t xml:space="preserve"> “anomala la procedura della conferenza di servizi</w:t>
      </w:r>
      <w:r w:rsidR="006E5E4C" w:rsidRPr="00EF4BC6">
        <w:rPr>
          <w:rFonts w:ascii="Georgia" w:hAnsi="Georgia" w:cs="Lucida Sans Unicode"/>
          <w:i/>
          <w:sz w:val="22"/>
          <w:szCs w:val="22"/>
        </w:rPr>
        <w:t>”</w:t>
      </w:r>
      <w:r>
        <w:rPr>
          <w:rFonts w:ascii="Georgia" w:hAnsi="Georgia" w:cs="Lucida Sans Unicode"/>
          <w:sz w:val="22"/>
          <w:szCs w:val="22"/>
        </w:rPr>
        <w:t xml:space="preserve">, e al tempo stesso </w:t>
      </w:r>
      <w:r w:rsidR="002E3180" w:rsidRPr="00EF4BC6">
        <w:rPr>
          <w:rFonts w:ascii="Georgia" w:hAnsi="Georgia" w:cs="Lucida Sans Unicode"/>
          <w:sz w:val="22"/>
          <w:szCs w:val="22"/>
        </w:rPr>
        <w:t>legittimo il proc</w:t>
      </w:r>
      <w:r w:rsidR="007D7C8D">
        <w:rPr>
          <w:rFonts w:ascii="Georgia" w:hAnsi="Georgia" w:cs="Lucida Sans Unicode"/>
          <w:sz w:val="22"/>
          <w:szCs w:val="22"/>
        </w:rPr>
        <w:t>edimento amministrativo previsto</w:t>
      </w:r>
      <w:r w:rsidR="002E3180" w:rsidRPr="00EF4BC6">
        <w:rPr>
          <w:rFonts w:ascii="Georgia" w:hAnsi="Georgia" w:cs="Lucida Sans Unicode"/>
          <w:sz w:val="22"/>
          <w:szCs w:val="22"/>
        </w:rPr>
        <w:t xml:space="preserve"> al punto 1.2</w:t>
      </w:r>
      <w:r w:rsidR="002E3180" w:rsidRPr="00EF4BC6">
        <w:rPr>
          <w:rFonts w:ascii="Georgia" w:hAnsi="Georgia" w:cs="Trebuchet MS"/>
          <w:sz w:val="22"/>
          <w:szCs w:val="22"/>
        </w:rPr>
        <w:t xml:space="preserve"> </w:t>
      </w:r>
      <w:r w:rsidR="002E3180" w:rsidRPr="00EF4BC6">
        <w:rPr>
          <w:rFonts w:ascii="Georgia" w:hAnsi="Georgia" w:cs="Trebuchet MS"/>
          <w:bCs/>
          <w:i/>
          <w:iCs/>
          <w:sz w:val="22"/>
          <w:szCs w:val="22"/>
        </w:rPr>
        <w:t>“Modalità per il rilascio dell’autorizzazione alla realizzazione</w:t>
      </w:r>
      <w:r w:rsidR="002E3180" w:rsidRPr="00EF4BC6">
        <w:rPr>
          <w:rFonts w:ascii="Georgia" w:hAnsi="Georgia" w:cs="Lucida Sans Unicode"/>
          <w:bCs/>
          <w:i/>
          <w:iCs/>
          <w:sz w:val="22"/>
          <w:szCs w:val="22"/>
        </w:rPr>
        <w:t>”</w:t>
      </w:r>
      <w:r w:rsidR="002E3180" w:rsidRPr="00EF4BC6">
        <w:rPr>
          <w:rFonts w:ascii="Georgia" w:hAnsi="Georgia" w:cs="Lucida Sans Unicode"/>
          <w:i/>
          <w:sz w:val="22"/>
          <w:szCs w:val="22"/>
        </w:rPr>
        <w:t xml:space="preserve"> </w:t>
      </w:r>
      <w:r w:rsidR="00987CAC" w:rsidRPr="00EF4BC6">
        <w:rPr>
          <w:rFonts w:ascii="Georgia" w:hAnsi="Georgia" w:cs="Lucida Sans Unicode"/>
          <w:i/>
          <w:sz w:val="22"/>
          <w:szCs w:val="22"/>
        </w:rPr>
        <w:t xml:space="preserve"> </w:t>
      </w:r>
      <w:proofErr w:type="spellStart"/>
      <w:r w:rsidR="002E3180" w:rsidRPr="00EF4BC6">
        <w:rPr>
          <w:rFonts w:ascii="Georgia" w:hAnsi="Georgia"/>
          <w:i/>
          <w:sz w:val="22"/>
          <w:szCs w:val="22"/>
        </w:rPr>
        <w:t>D.G.R.C.</w:t>
      </w:r>
      <w:proofErr w:type="spellEnd"/>
      <w:r w:rsidR="002E3180" w:rsidRPr="00EF4BC6">
        <w:rPr>
          <w:rFonts w:ascii="Georgia" w:hAnsi="Georgia"/>
          <w:i/>
          <w:sz w:val="22"/>
          <w:szCs w:val="22"/>
        </w:rPr>
        <w:t xml:space="preserve"> 7301/01</w:t>
      </w:r>
      <w:r w:rsidR="002E3180" w:rsidRPr="00EF4BC6">
        <w:rPr>
          <w:rFonts w:ascii="Georgia" w:hAnsi="Georgia" w:cs="Lucida Sans Unicode"/>
          <w:i/>
          <w:sz w:val="22"/>
          <w:szCs w:val="22"/>
        </w:rPr>
        <w:t>;</w:t>
      </w:r>
      <w:r w:rsidR="00987CAC" w:rsidRPr="00EF4BC6">
        <w:rPr>
          <w:rFonts w:ascii="Georgia" w:hAnsi="Georgia" w:cs="Lucida Sans Unicode"/>
          <w:i/>
          <w:sz w:val="22"/>
          <w:szCs w:val="22"/>
        </w:rPr>
        <w:t xml:space="preserve"> </w:t>
      </w:r>
      <w:r w:rsidR="000246FB" w:rsidRPr="00EF4BC6">
        <w:rPr>
          <w:rFonts w:ascii="Georgia" w:hAnsi="Georgia" w:cs="Lucida Sans Unicode"/>
          <w:i/>
          <w:sz w:val="22"/>
          <w:szCs w:val="22"/>
        </w:rPr>
        <w:t xml:space="preserve">   </w:t>
      </w:r>
      <w:r w:rsidR="00FF23B8" w:rsidRPr="00EF4BC6">
        <w:rPr>
          <w:rFonts w:ascii="Georgia" w:hAnsi="Georgia" w:cs="Lucida Sans Unicode"/>
          <w:i/>
          <w:sz w:val="22"/>
          <w:szCs w:val="22"/>
        </w:rPr>
        <w:t xml:space="preserve"> </w:t>
      </w:r>
    </w:p>
    <w:p w:rsidR="00FF23B8" w:rsidRPr="000246FB" w:rsidRDefault="00FF23B8" w:rsidP="000246FB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avverte quindi la necessità di </w:t>
      </w:r>
      <w:r w:rsidR="002560BE">
        <w:rPr>
          <w:rFonts w:ascii="Georgia" w:hAnsi="Georgia" w:cs="Lucida Sans Unicode"/>
          <w:sz w:val="22"/>
          <w:szCs w:val="22"/>
        </w:rPr>
        <w:t xml:space="preserve">chiarire e </w:t>
      </w:r>
      <w:r w:rsidRPr="000246FB">
        <w:rPr>
          <w:rFonts w:ascii="Georgia" w:hAnsi="Georgia" w:cs="Lucida Sans Unicode"/>
          <w:sz w:val="22"/>
          <w:szCs w:val="22"/>
        </w:rPr>
        <w:t>ribadire che:</w:t>
      </w:r>
    </w:p>
    <w:p w:rsidR="000246FB" w:rsidRPr="000246FB" w:rsidRDefault="00FF23B8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il procedimento di interesse, nella fattispecie il rilascio di autorizzazioni amministrative per la </w:t>
      </w:r>
      <w:r w:rsidRPr="000246FB">
        <w:rPr>
          <w:rFonts w:ascii="Georgia" w:hAnsi="Georgia" w:cs="Trebuchet MS"/>
          <w:sz w:val="22"/>
          <w:szCs w:val="22"/>
        </w:rPr>
        <w:t>realizzazione, ampliamento, trasformazione, trasferimento di strutture sanitarie, per la parte di competenza del Comune,</w:t>
      </w:r>
      <w:r w:rsidRPr="000246FB">
        <w:rPr>
          <w:rFonts w:ascii="Georgia" w:hAnsi="Georgia" w:cs="Lucida Sans Unicode"/>
          <w:sz w:val="22"/>
          <w:szCs w:val="22"/>
        </w:rPr>
        <w:t xml:space="preserve"> risulta essere esclusivamente di natura amministrativa;</w:t>
      </w:r>
    </w:p>
    <w:p w:rsidR="000246FB" w:rsidRPr="002560BE" w:rsidRDefault="000246FB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il procedimento amministrativo </w:t>
      </w:r>
      <w:r w:rsidRPr="000246FB">
        <w:rPr>
          <w:rFonts w:ascii="Georgia" w:hAnsi="Georgia" w:cs="Lucida Sans Unicode"/>
          <w:sz w:val="22"/>
          <w:szCs w:val="22"/>
        </w:rPr>
        <w:t xml:space="preserve">è disciplinato dalla </w:t>
      </w:r>
      <w:r w:rsidR="00071F24" w:rsidRPr="000246FB">
        <w:rPr>
          <w:rFonts w:ascii="Georgia" w:hAnsi="Georgia" w:cs="Lucida Sans Unicode"/>
          <w:sz w:val="22"/>
          <w:szCs w:val="22"/>
        </w:rPr>
        <w:t xml:space="preserve"> </w:t>
      </w:r>
      <w:r w:rsidRPr="000246FB">
        <w:rPr>
          <w:rFonts w:ascii="Georgia" w:hAnsi="Georgia" w:cs="Tahoma"/>
          <w:bCs/>
          <w:sz w:val="22"/>
          <w:szCs w:val="22"/>
        </w:rPr>
        <w:t>Legge 7 agosto 1990, n. 241</w:t>
      </w:r>
      <w:r w:rsidRPr="000246FB">
        <w:rPr>
          <w:rFonts w:ascii="Georgia" w:hAnsi="Georgia" w:cs="Tahoma"/>
          <w:bCs/>
          <w:sz w:val="22"/>
          <w:szCs w:val="22"/>
        </w:rPr>
        <w:br/>
        <w:t>“Nuove norme sul procedimento amministrativo”, ove all’</w:t>
      </w:r>
      <w:bookmarkStart w:id="0" w:name="01"/>
      <w:bookmarkEnd w:id="0"/>
      <w:r w:rsidRPr="000246FB">
        <w:rPr>
          <w:rFonts w:ascii="Georgia" w:hAnsi="Georgia" w:cs="Tahoma"/>
          <w:bCs/>
          <w:sz w:val="22"/>
          <w:szCs w:val="22"/>
        </w:rPr>
        <w:t>art. 1 (</w:t>
      </w:r>
      <w:proofErr w:type="spellStart"/>
      <w:r w:rsidRPr="000246FB">
        <w:rPr>
          <w:rFonts w:ascii="Georgia" w:hAnsi="Georgia" w:cs="Tahoma"/>
          <w:bCs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bCs/>
          <w:sz w:val="22"/>
          <w:szCs w:val="22"/>
        </w:rPr>
        <w:t xml:space="preserve"> generali dell'attività amministrativa) c. 1 recita testualmente: </w:t>
      </w:r>
      <w:r w:rsidRPr="000246FB">
        <w:rPr>
          <w:rFonts w:ascii="Georgia" w:hAnsi="Georgia" w:cs="Tahoma"/>
          <w:bCs/>
          <w:i/>
          <w:sz w:val="22"/>
          <w:szCs w:val="22"/>
        </w:rPr>
        <w:t>“</w:t>
      </w:r>
      <w:r w:rsidRPr="000246FB">
        <w:rPr>
          <w:rFonts w:ascii="Georgia" w:hAnsi="Georgia" w:cs="Tahoma"/>
          <w:i/>
          <w:sz w:val="22"/>
          <w:szCs w:val="22"/>
        </w:rPr>
        <w:t xml:space="preserve">L’attività amministrativa persegue i fini determinati dalla legge ed è retta da criteri di economicità, di efficacia, di imparzialità, di pubblicità e di trasparenza, secondo le modalità previste dalla presente legge e dalle altre disposizioni che disciplinano singoli procedimenti, nonché dai </w:t>
      </w:r>
      <w:proofErr w:type="spellStart"/>
      <w:r w:rsidRPr="000246FB">
        <w:rPr>
          <w:rFonts w:ascii="Georgia" w:hAnsi="Georgia" w:cs="Tahoma"/>
          <w:i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i/>
          <w:sz w:val="22"/>
          <w:szCs w:val="22"/>
        </w:rPr>
        <w:t xml:space="preserve"> dell'ordinamento comunitario”</w:t>
      </w:r>
      <w:r>
        <w:rPr>
          <w:rFonts w:ascii="Georgia" w:hAnsi="Georgia" w:cs="Tahoma"/>
          <w:i/>
          <w:sz w:val="22"/>
          <w:szCs w:val="22"/>
        </w:rPr>
        <w:t>;</w:t>
      </w:r>
    </w:p>
    <w:p w:rsidR="002560BE" w:rsidRDefault="002560BE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la conferenza di servizi, come è noto, risulta disciplinata dall’art.14 e seguenti della su richiamata legge 241/90;</w:t>
      </w:r>
    </w:p>
    <w:p w:rsidR="00AF3818" w:rsidRPr="00AF3818" w:rsidRDefault="00AF3818" w:rsidP="00AF3818">
      <w:pPr>
        <w:pStyle w:val="Paragrafoelenco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AF3818">
        <w:rPr>
          <w:rFonts w:ascii="Georgia" w:hAnsi="Georgia"/>
          <w:color w:val="000000"/>
          <w:sz w:val="22"/>
          <w:szCs w:val="22"/>
        </w:rPr>
        <w:t>L’art. 9 della l. n. 340 del 2000, modificando il comma 2 dell’art</w:t>
      </w:r>
      <w:r>
        <w:rPr>
          <w:rFonts w:ascii="Georgia" w:hAnsi="Georgia"/>
          <w:color w:val="000000"/>
          <w:sz w:val="22"/>
          <w:szCs w:val="22"/>
        </w:rPr>
        <w:t xml:space="preserve">. 14 della legge 241, ha </w:t>
      </w:r>
      <w:r w:rsidRPr="00AF3818">
        <w:rPr>
          <w:rFonts w:ascii="Georgia" w:hAnsi="Georgia"/>
          <w:color w:val="000000"/>
          <w:sz w:val="22"/>
          <w:szCs w:val="22"/>
        </w:rPr>
        <w:t>previsto la trasformazione della conferenza in meccanismo obbligatorio</w:t>
      </w:r>
      <w:r>
        <w:rPr>
          <w:rFonts w:ascii="Georgia" w:hAnsi="Georgia"/>
          <w:color w:val="000000"/>
          <w:sz w:val="22"/>
          <w:szCs w:val="22"/>
        </w:rPr>
        <w:t>;</w:t>
      </w:r>
    </w:p>
    <w:p w:rsidR="00D10957" w:rsidRPr="00D10957" w:rsidRDefault="00AF3818" w:rsidP="007A4E10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l</w:t>
      </w:r>
      <w:r w:rsidR="002560BE" w:rsidRPr="007A4E10">
        <w:rPr>
          <w:rFonts w:ascii="Georgia" w:hAnsi="Georgia" w:cs="Helvetica"/>
          <w:sz w:val="22"/>
          <w:szCs w:val="22"/>
        </w:rPr>
        <w:t xml:space="preserve">a conferenza di servizi, secondo l'opinione prevalente in dottrina, 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>non è un organo distinto della PA</w:t>
      </w:r>
      <w:r w:rsidR="002560BE" w:rsidRPr="007A4E10">
        <w:rPr>
          <w:rFonts w:ascii="Georgia" w:hAnsi="Georgia" w:cs="Helvetica"/>
          <w:sz w:val="22"/>
          <w:szCs w:val="22"/>
        </w:rPr>
        <w:t>, è un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 xml:space="preserve"> modello procedimentale</w:t>
      </w:r>
      <w:r w:rsidR="002560BE" w:rsidRPr="007A4E10">
        <w:rPr>
          <w:rFonts w:ascii="Georgia" w:hAnsi="Georgia" w:cs="Helvetica"/>
          <w:sz w:val="22"/>
          <w:szCs w:val="22"/>
        </w:rPr>
        <w:t xml:space="preserve"> dove si esaminano e si compongono gli interessi pubblici coinvolti nel procedimento;</w:t>
      </w:r>
    </w:p>
    <w:p w:rsidR="002D0321" w:rsidRPr="00B73046" w:rsidRDefault="007A4E10" w:rsidP="002D0321">
      <w:pPr>
        <w:pStyle w:val="Paragrafoelenco"/>
        <w:numPr>
          <w:ilvl w:val="0"/>
          <w:numId w:val="18"/>
        </w:numPr>
        <w:jc w:val="both"/>
      </w:pPr>
      <w:r w:rsidRPr="00D10957">
        <w:rPr>
          <w:rFonts w:ascii="Georgia" w:hAnsi="Georgia"/>
          <w:sz w:val="22"/>
          <w:szCs w:val="22"/>
        </w:rPr>
        <w:lastRenderedPageBreak/>
        <w:t xml:space="preserve">la conferenza di servizi, ai sensi dell’art. 14 comma 2 ex </w:t>
      </w:r>
      <w:proofErr w:type="spellStart"/>
      <w:r w:rsidRPr="00D10957">
        <w:rPr>
          <w:rFonts w:ascii="Georgia" w:hAnsi="Georgia"/>
          <w:sz w:val="22"/>
          <w:szCs w:val="22"/>
        </w:rPr>
        <w:t>lege</w:t>
      </w:r>
      <w:proofErr w:type="spellEnd"/>
      <w:r w:rsidRPr="00D10957">
        <w:rPr>
          <w:rFonts w:ascii="Georgia" w:hAnsi="Georgia"/>
          <w:sz w:val="22"/>
          <w:szCs w:val="22"/>
        </w:rPr>
        <w:t xml:space="preserve"> 241/90, è sempre indetta quando l’amministrazione procedente deve acquisire intese, concerti, nulla osta o assensi comunque denominati di altre amministrazioni pubbliche e non li ottenga, entro trenta giorni dalla ricezione, da parte dell’amministrazione competente, della relativa richiesta;</w:t>
      </w:r>
    </w:p>
    <w:p w:rsidR="00B73046" w:rsidRPr="00D45F7F" w:rsidRDefault="00B73046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 xml:space="preserve">la conferenza di servizi decisoria non risulta essere, come affermato dal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,  </w:t>
      </w:r>
      <w:r w:rsidR="00D45F7F">
        <w:rPr>
          <w:rFonts w:ascii="Georgia" w:hAnsi="Georgia"/>
          <w:sz w:val="22"/>
          <w:szCs w:val="22"/>
        </w:rPr>
        <w:t xml:space="preserve">nella </w:t>
      </w:r>
      <w:r>
        <w:rPr>
          <w:rFonts w:ascii="Georgia" w:hAnsi="Georgia"/>
          <w:sz w:val="22"/>
          <w:szCs w:val="22"/>
        </w:rPr>
        <w:t xml:space="preserve">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DG/89240/2015, </w:t>
      </w:r>
      <w:proofErr w:type="spellStart"/>
      <w:r>
        <w:rPr>
          <w:rFonts w:ascii="Georgia" w:hAnsi="Georgia"/>
          <w:sz w:val="22"/>
          <w:szCs w:val="22"/>
        </w:rPr>
        <w:t>omissis…</w:t>
      </w:r>
      <w:proofErr w:type="spellEnd"/>
      <w:r>
        <w:rPr>
          <w:rFonts w:ascii="Georgia" w:hAnsi="Georgia"/>
          <w:sz w:val="22"/>
          <w:szCs w:val="22"/>
        </w:rPr>
        <w:t>.“</w:t>
      </w:r>
      <w:r w:rsidRPr="00987CAC">
        <w:rPr>
          <w:rFonts w:ascii="Georgia" w:hAnsi="Georgia"/>
          <w:i/>
          <w:sz w:val="22"/>
          <w:szCs w:val="22"/>
        </w:rPr>
        <w:t xml:space="preserve">evidenziando l’anomalia procedurale (Conferenza di Servizi) per il rilascio di autorizzazione alla realizzazione di strutture sanitarie, in completo difformità per quanto previsto dalla </w:t>
      </w:r>
      <w:proofErr w:type="spellStart"/>
      <w:r w:rsidRPr="00987CAC">
        <w:rPr>
          <w:rFonts w:ascii="Georgia" w:hAnsi="Georgia"/>
          <w:i/>
          <w:sz w:val="22"/>
          <w:szCs w:val="22"/>
        </w:rPr>
        <w:t>D.G.R.C.</w:t>
      </w:r>
      <w:proofErr w:type="spellEnd"/>
      <w:r w:rsidRPr="00987CAC">
        <w:rPr>
          <w:rFonts w:ascii="Georgia" w:hAnsi="Georgia"/>
          <w:i/>
          <w:sz w:val="22"/>
          <w:szCs w:val="22"/>
        </w:rPr>
        <w:t xml:space="preserve"> 7301/01</w:t>
      </w:r>
      <w:r w:rsidR="00D45F7F">
        <w:rPr>
          <w:rFonts w:ascii="Georgia" w:hAnsi="Georgia"/>
          <w:i/>
          <w:sz w:val="22"/>
          <w:szCs w:val="22"/>
        </w:rPr>
        <w:t>”;</w:t>
      </w:r>
    </w:p>
    <w:p w:rsidR="00D45F7F" w:rsidRPr="002D0321" w:rsidRDefault="00D45F7F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>l’esito della conferenza decisoria, come partecipata</w:t>
      </w:r>
      <w:r w:rsidR="00F2597C">
        <w:rPr>
          <w:rFonts w:ascii="Georgia" w:hAnsi="Georgia"/>
          <w:sz w:val="22"/>
          <w:szCs w:val="22"/>
        </w:rPr>
        <w:t xml:space="preserve"> e come sopra argomentato</w:t>
      </w:r>
      <w:r>
        <w:rPr>
          <w:rFonts w:ascii="Georgia" w:hAnsi="Georgia"/>
          <w:sz w:val="22"/>
          <w:szCs w:val="22"/>
        </w:rPr>
        <w:t xml:space="preserve">, non </w:t>
      </w:r>
      <w:r w:rsidR="00F2597C">
        <w:rPr>
          <w:rFonts w:ascii="Georgia" w:hAnsi="Georgia"/>
          <w:sz w:val="22"/>
          <w:szCs w:val="22"/>
        </w:rPr>
        <w:t>deve</w:t>
      </w:r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concludersi</w:t>
      </w:r>
      <w:r>
        <w:rPr>
          <w:rFonts w:ascii="Georgia" w:hAnsi="Georgia"/>
          <w:sz w:val="22"/>
          <w:szCs w:val="22"/>
        </w:rPr>
        <w:t xml:space="preserve"> </w:t>
      </w:r>
      <w:r w:rsidR="007D7C8D">
        <w:rPr>
          <w:rFonts w:ascii="Georgia" w:hAnsi="Georgia"/>
          <w:sz w:val="22"/>
          <w:szCs w:val="22"/>
        </w:rPr>
        <w:t xml:space="preserve">necessariamente ed </w:t>
      </w:r>
      <w:r>
        <w:rPr>
          <w:rFonts w:ascii="Georgia" w:hAnsi="Georgia"/>
          <w:sz w:val="22"/>
          <w:szCs w:val="22"/>
        </w:rPr>
        <w:t>esclusiv</w:t>
      </w:r>
      <w:r w:rsidR="00FF2BA9">
        <w:rPr>
          <w:rFonts w:ascii="Georgia" w:hAnsi="Georgia"/>
          <w:sz w:val="22"/>
          <w:szCs w:val="22"/>
        </w:rPr>
        <w:t>amente, con il rilascio delle</w:t>
      </w:r>
      <w:r>
        <w:rPr>
          <w:rFonts w:ascii="Georgia" w:hAnsi="Georgia"/>
          <w:sz w:val="22"/>
          <w:szCs w:val="22"/>
        </w:rPr>
        <w:t xml:space="preserve"> autorizzazion</w:t>
      </w:r>
      <w:r w:rsidR="00FF2BA9">
        <w:rPr>
          <w:rFonts w:ascii="Georgia" w:hAnsi="Georgia"/>
          <w:sz w:val="22"/>
          <w:szCs w:val="22"/>
        </w:rPr>
        <w:t>i</w:t>
      </w:r>
      <w:r w:rsidR="00F2597C">
        <w:rPr>
          <w:rFonts w:ascii="Georgia" w:hAnsi="Georgia"/>
          <w:sz w:val="22"/>
          <w:szCs w:val="22"/>
        </w:rPr>
        <w:t xml:space="preserve"> de quo,</w:t>
      </w:r>
      <w:r w:rsidR="00FF2BA9">
        <w:rPr>
          <w:rFonts w:ascii="Georgia" w:hAnsi="Georgia"/>
          <w:sz w:val="22"/>
          <w:szCs w:val="22"/>
        </w:rPr>
        <w:t xml:space="preserve"> come innanzi richieste , ma anche con il loro diniego e, né risulta</w:t>
      </w:r>
      <w:r>
        <w:rPr>
          <w:rFonts w:ascii="Georgia" w:hAnsi="Georgia"/>
          <w:sz w:val="22"/>
          <w:szCs w:val="22"/>
        </w:rPr>
        <w:t xml:space="preserve"> </w:t>
      </w:r>
      <w:r w:rsidR="00F2597C">
        <w:rPr>
          <w:rFonts w:ascii="Georgia" w:hAnsi="Georgia"/>
          <w:sz w:val="22"/>
          <w:szCs w:val="22"/>
        </w:rPr>
        <w:t>“</w:t>
      </w:r>
      <w:r w:rsidR="00F2597C" w:rsidRPr="00FF2BA9">
        <w:rPr>
          <w:rFonts w:ascii="Georgia" w:hAnsi="Georgia"/>
          <w:i/>
          <w:sz w:val="22"/>
          <w:szCs w:val="22"/>
        </w:rPr>
        <w:t>in completa difformità</w:t>
      </w:r>
      <w:r w:rsidR="00F2597C">
        <w:rPr>
          <w:rFonts w:ascii="Georgia" w:hAnsi="Georgia"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-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–</w:t>
      </w:r>
      <w:r w:rsidR="00F2597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con quanto previsto dalla D,</w:t>
      </w:r>
      <w:proofErr w:type="spellStart"/>
      <w:r>
        <w:rPr>
          <w:rFonts w:ascii="Georgia" w:hAnsi="Georgia"/>
          <w:sz w:val="22"/>
          <w:szCs w:val="22"/>
        </w:rPr>
        <w:t>G.R.C.</w:t>
      </w:r>
      <w:proofErr w:type="spellEnd"/>
      <w:r>
        <w:rPr>
          <w:rFonts w:ascii="Georgia" w:hAnsi="Georgia"/>
          <w:sz w:val="22"/>
          <w:szCs w:val="22"/>
        </w:rPr>
        <w:t xml:space="preserve"> 7301/2001;</w:t>
      </w:r>
    </w:p>
    <w:p w:rsidR="00F47169" w:rsidRPr="00B73046" w:rsidRDefault="00F47169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D0321">
        <w:rPr>
          <w:rFonts w:ascii="Georgia" w:hAnsi="Georgia"/>
          <w:sz w:val="22"/>
          <w:szCs w:val="22"/>
        </w:rPr>
        <w:t>la conferenza di servizi decisoria,</w:t>
      </w:r>
      <w:r w:rsidR="00D45F7F" w:rsidRPr="002D0321">
        <w:rPr>
          <w:rFonts w:ascii="Georgia" w:hAnsi="Georgia"/>
          <w:sz w:val="22"/>
          <w:szCs w:val="22"/>
        </w:rPr>
        <w:t xml:space="preserve"> </w:t>
      </w:r>
      <w:r w:rsidR="00D45F7F">
        <w:rPr>
          <w:rFonts w:ascii="Georgia" w:hAnsi="Georgia"/>
          <w:sz w:val="22"/>
          <w:szCs w:val="22"/>
        </w:rPr>
        <w:t xml:space="preserve">rappresenta il </w:t>
      </w:r>
      <w:r w:rsidR="002D0321" w:rsidRPr="002D0321">
        <w:rPr>
          <w:rFonts w:ascii="Georgia" w:hAnsi="Georgia"/>
          <w:bCs/>
          <w:sz w:val="22"/>
          <w:szCs w:val="22"/>
        </w:rPr>
        <w:t xml:space="preserve">frutto del reale confronto e delle reali </w:t>
      </w:r>
      <w:r w:rsidR="002D0321" w:rsidRPr="002D0321">
        <w:rPr>
          <w:rFonts w:ascii="Georgia" w:hAnsi="Georgia" w:cs="Lucida Sans Unicode"/>
          <w:sz w:val="22"/>
          <w:szCs w:val="22"/>
        </w:rPr>
        <w:t xml:space="preserve"> </w:t>
      </w:r>
      <w:r w:rsidR="002D0321" w:rsidRPr="002D0321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partecipata, </w:t>
      </w:r>
      <w:r w:rsidRPr="002D0321">
        <w:rPr>
          <w:rFonts w:ascii="Georgia" w:hAnsi="Georgia"/>
          <w:sz w:val="22"/>
          <w:szCs w:val="22"/>
        </w:rPr>
        <w:t xml:space="preserve">secondo consolidata giurisprudenza </w:t>
      </w:r>
      <w:r w:rsidR="002D0321" w:rsidRPr="002D0321">
        <w:rPr>
          <w:rFonts w:ascii="Georgia" w:hAnsi="Georgia"/>
          <w:sz w:val="22"/>
          <w:szCs w:val="22"/>
        </w:rPr>
        <w:t xml:space="preserve">comporta </w:t>
      </w:r>
      <w:r w:rsidR="002D0321" w:rsidRPr="002D0321">
        <w:rPr>
          <w:rFonts w:ascii="Georgia" w:hAnsi="Georgia"/>
          <w:color w:val="000000"/>
          <w:sz w:val="22"/>
          <w:szCs w:val="22"/>
        </w:rPr>
        <w:t>l’adozione di una decisione</w:t>
      </w:r>
      <w:r w:rsidR="004F2915" w:rsidRPr="004F291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F2915" w:rsidRPr="002D0321">
        <w:rPr>
          <w:rFonts w:ascii="Georgia" w:hAnsi="Georgia"/>
          <w:color w:val="000000"/>
          <w:sz w:val="22"/>
          <w:szCs w:val="22"/>
        </w:rPr>
        <w:t>pluristrutturata</w:t>
      </w:r>
      <w:proofErr w:type="spellEnd"/>
      <w:r w:rsidR="004F2915">
        <w:rPr>
          <w:rFonts w:ascii="Georgia" w:hAnsi="Georgia"/>
          <w:color w:val="000000"/>
          <w:sz w:val="22"/>
          <w:szCs w:val="22"/>
        </w:rPr>
        <w:t>,</w:t>
      </w:r>
      <w:r w:rsidR="00D45F7F">
        <w:rPr>
          <w:rFonts w:ascii="Georgia" w:hAnsi="Georgia"/>
          <w:color w:val="000000"/>
          <w:sz w:val="22"/>
          <w:szCs w:val="22"/>
        </w:rPr>
        <w:t xml:space="preserve"> nel caso di interesse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>“</w:t>
      </w:r>
      <w:r w:rsidR="00D45F7F" w:rsidRPr="004F2915">
        <w:rPr>
          <w:rFonts w:ascii="Georgia" w:hAnsi="Georgia"/>
          <w:i/>
          <w:color w:val="000000"/>
          <w:sz w:val="22"/>
          <w:szCs w:val="22"/>
        </w:rPr>
        <w:t xml:space="preserve">parere definitivo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– punto 1.2 </w:t>
      </w:r>
      <w:proofErr w:type="spellStart"/>
      <w:r w:rsidR="004F2915" w:rsidRPr="004F2915">
        <w:rPr>
          <w:rFonts w:ascii="Georgia" w:hAnsi="Georgia"/>
          <w:i/>
          <w:color w:val="000000"/>
          <w:sz w:val="22"/>
          <w:szCs w:val="22"/>
        </w:rPr>
        <w:t>D.G.R.C.</w:t>
      </w:r>
      <w:proofErr w:type="spellEnd"/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 n. 7301”</w:t>
      </w:r>
      <w:r w:rsidR="002D0321" w:rsidRPr="002D0321">
        <w:rPr>
          <w:rFonts w:ascii="Georgia" w:hAnsi="Georgia"/>
          <w:color w:val="000000"/>
          <w:sz w:val="22"/>
          <w:szCs w:val="22"/>
        </w:rPr>
        <w:t xml:space="preserve">, e quale istituto centrale della semplificazione, specie a fronte delle modifiche introdotte dalla legge n. 340 del 2000, essa appare assumere la configurazione non tanto di un semplice modulo </w:t>
      </w:r>
      <w:proofErr w:type="spellStart"/>
      <w:r w:rsidR="002D0321" w:rsidRPr="002D0321">
        <w:rPr>
          <w:rFonts w:ascii="Georgia" w:hAnsi="Georgia"/>
          <w:color w:val="000000"/>
          <w:sz w:val="22"/>
          <w:szCs w:val="22"/>
        </w:rPr>
        <w:t>organizzatorio</w:t>
      </w:r>
      <w:proofErr w:type="spellEnd"/>
      <w:r w:rsidR="002D0321" w:rsidRPr="002D0321">
        <w:rPr>
          <w:rFonts w:ascii="Georgia" w:hAnsi="Georgia"/>
          <w:color w:val="000000"/>
          <w:sz w:val="22"/>
          <w:szCs w:val="22"/>
        </w:rPr>
        <w:t>, privo di influenza sul riparto di competenza, quanto di un vero e proprio organo amministrativo dotato di caratteri di autonomia</w:t>
      </w:r>
      <w:r w:rsidR="002D0321">
        <w:rPr>
          <w:rFonts w:ascii="Georgia" w:hAnsi="Georgia"/>
          <w:color w:val="000000"/>
          <w:sz w:val="22"/>
          <w:szCs w:val="22"/>
        </w:rPr>
        <w:t>;</w:t>
      </w:r>
    </w:p>
    <w:p w:rsidR="007A4E10" w:rsidRDefault="00D10957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810BF">
        <w:rPr>
          <w:rFonts w:ascii="Georgia" w:hAnsi="Georgia"/>
          <w:sz w:val="22"/>
          <w:szCs w:val="22"/>
        </w:rPr>
        <w:t>i</w:t>
      </w:r>
      <w:r w:rsidR="007A4E10" w:rsidRPr="002810BF">
        <w:rPr>
          <w:rFonts w:ascii="Georgia" w:hAnsi="Georgia"/>
          <w:sz w:val="22"/>
          <w:szCs w:val="22"/>
        </w:rPr>
        <w:t>noltre, la versione novellata del comma 7 della norma in esame, con riferimento al silenzio-assenso, prevede che è considerato acquisito l’assenso dell’amministrazione, ivi comprese quelle preposte alla tutela della salute e della pubblica incolumità e alla tutela ambientale, il cui rappresentante, all’esito dei lavori della conferenza</w:t>
      </w:r>
      <w:r w:rsidR="00B73046">
        <w:rPr>
          <w:rFonts w:ascii="Georgia" w:hAnsi="Georgia"/>
          <w:sz w:val="22"/>
          <w:szCs w:val="22"/>
        </w:rPr>
        <w:t xml:space="preserve"> risulti assente</w:t>
      </w:r>
      <w:r w:rsidRPr="002810BF">
        <w:rPr>
          <w:rFonts w:ascii="Georgia" w:hAnsi="Georgia"/>
          <w:sz w:val="22"/>
          <w:szCs w:val="22"/>
        </w:rPr>
        <w:t>;</w:t>
      </w:r>
    </w:p>
    <w:p w:rsidR="004F2915" w:rsidRDefault="004F2915" w:rsidP="004F2915">
      <w:pPr>
        <w:pStyle w:val="Paragrafoelenco"/>
        <w:ind w:left="1776"/>
        <w:jc w:val="both"/>
        <w:rPr>
          <w:rFonts w:ascii="Georgia" w:hAnsi="Georgia"/>
          <w:sz w:val="22"/>
          <w:szCs w:val="22"/>
        </w:rPr>
      </w:pPr>
    </w:p>
    <w:p w:rsidR="004F2915" w:rsidRPr="004F2915" w:rsidRDefault="004F2915" w:rsidP="004F291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</w:t>
      </w:r>
      <w:r w:rsidRPr="004F2915">
        <w:rPr>
          <w:rFonts w:ascii="Georgia" w:hAnsi="Georgia"/>
          <w:b/>
          <w:sz w:val="22"/>
          <w:szCs w:val="22"/>
        </w:rPr>
        <w:t xml:space="preserve">Il presidente </w:t>
      </w:r>
    </w:p>
    <w:p w:rsidR="004F2915" w:rsidRPr="004F2915" w:rsidRDefault="004F2915" w:rsidP="004F2915">
      <w:pPr>
        <w:pStyle w:val="Paragrafoelenco"/>
        <w:ind w:left="1776"/>
        <w:jc w:val="both"/>
        <w:rPr>
          <w:rFonts w:ascii="Georgia" w:hAnsi="Georgia"/>
          <w:b/>
          <w:sz w:val="22"/>
          <w:szCs w:val="22"/>
        </w:rPr>
      </w:pPr>
      <w:r w:rsidRPr="004F2915">
        <w:rPr>
          <w:rFonts w:ascii="Georgia" w:hAnsi="Georgia"/>
          <w:b/>
          <w:sz w:val="22"/>
          <w:szCs w:val="22"/>
        </w:rPr>
        <w:t xml:space="preserve"> </w:t>
      </w:r>
    </w:p>
    <w:p w:rsidR="0086106B" w:rsidRDefault="004F2915" w:rsidP="004F2915">
      <w:pPr>
        <w:jc w:val="center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TANTO PREMESSO MOTIVATO E </w:t>
      </w:r>
      <w:r w:rsidR="00F2597C">
        <w:rPr>
          <w:rFonts w:ascii="Georgia" w:hAnsi="Georgia" w:cs="Lucida Sans Unicode"/>
          <w:sz w:val="22"/>
          <w:szCs w:val="22"/>
        </w:rPr>
        <w:t>RAPPRESENTATO</w:t>
      </w:r>
    </w:p>
    <w:p w:rsidR="005D2596" w:rsidRDefault="005D2596" w:rsidP="004F2915">
      <w:pPr>
        <w:jc w:val="center"/>
        <w:rPr>
          <w:rFonts w:ascii="Georgia" w:hAnsi="Georgia" w:cs="Lucida Sans Unicode"/>
          <w:sz w:val="22"/>
          <w:szCs w:val="22"/>
        </w:rPr>
      </w:pPr>
    </w:p>
    <w:p w:rsidR="001E15C8" w:rsidRDefault="001E15C8" w:rsidP="001E15C8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anche, in un’azione di autotutela, avverso i paventati danni prospettati da parte delle imprese sanitarie, interessate al procedimento,</w:t>
      </w:r>
    </w:p>
    <w:p w:rsidR="005B7F62" w:rsidRPr="005B7F62" w:rsidRDefault="005D2596" w:rsidP="005B7F62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b/>
          <w:sz w:val="22"/>
          <w:szCs w:val="22"/>
        </w:rPr>
      </w:pPr>
      <w:r w:rsidRPr="005B7F62">
        <w:rPr>
          <w:rFonts w:ascii="Georgia" w:hAnsi="Georgia" w:cs="Lucida Sans Unicode"/>
          <w:sz w:val="22"/>
          <w:szCs w:val="22"/>
        </w:rPr>
        <w:t xml:space="preserve">invita, nuovamente, il dr. Giuseppe  Di </w:t>
      </w:r>
      <w:proofErr w:type="spellStart"/>
      <w:r w:rsidRPr="005B7F62">
        <w:rPr>
          <w:rFonts w:ascii="Georgia" w:hAnsi="Georgia" w:cs="Lucida Sans Unicode"/>
          <w:sz w:val="22"/>
          <w:szCs w:val="22"/>
        </w:rPr>
        <w:t>Fluri</w:t>
      </w:r>
      <w:proofErr w:type="spellEnd"/>
      <w:r w:rsidRPr="005B7F62">
        <w:rPr>
          <w:rFonts w:ascii="Georgia" w:hAnsi="Georgia" w:cs="Lucida Sans Unicode"/>
          <w:sz w:val="22"/>
          <w:szCs w:val="22"/>
        </w:rPr>
        <w:t>,</w:t>
      </w:r>
      <w:r w:rsidR="002020C7" w:rsidRPr="005B7F62">
        <w:rPr>
          <w:rFonts w:ascii="Georgia" w:hAnsi="Georgia" w:cs="Lucida Sans Unicode"/>
          <w:sz w:val="22"/>
          <w:szCs w:val="22"/>
        </w:rPr>
        <w:t xml:space="preserve"> in qualità di </w:t>
      </w:r>
      <w:r w:rsidR="002020C7" w:rsidRPr="005B7F62">
        <w:rPr>
          <w:rFonts w:ascii="Georgia" w:hAnsi="Georgia"/>
          <w:sz w:val="22"/>
          <w:szCs w:val="22"/>
        </w:rPr>
        <w:t xml:space="preserve">Presidente della Commissione Tecnica </w:t>
      </w:r>
      <w:proofErr w:type="spellStart"/>
      <w:r w:rsidR="002020C7" w:rsidRPr="005B7F62">
        <w:rPr>
          <w:rFonts w:ascii="Georgia" w:hAnsi="Georgia"/>
          <w:sz w:val="22"/>
          <w:szCs w:val="22"/>
        </w:rPr>
        <w:t>D.G.R.C.</w:t>
      </w:r>
      <w:proofErr w:type="spellEnd"/>
      <w:r w:rsidR="002020C7" w:rsidRPr="005B7F62">
        <w:rPr>
          <w:rFonts w:ascii="Georgia" w:hAnsi="Georgia"/>
          <w:sz w:val="22"/>
          <w:szCs w:val="22"/>
        </w:rPr>
        <w:t xml:space="preserve"> 3958/2001 – distretto sanitario n. 70 di Vallo della Lucania  -  ASL SA, </w:t>
      </w:r>
      <w:r w:rsidRPr="005B7F62">
        <w:rPr>
          <w:rFonts w:ascii="Georgia" w:hAnsi="Georgia" w:cs="Lucida Sans Unicode"/>
          <w:sz w:val="22"/>
          <w:szCs w:val="22"/>
        </w:rPr>
        <w:t xml:space="preserve"> a trasmettere in un’azione    di collaborazione amministrativa, qualora non vi avesse già provveduto, come previsto al punto 1.2</w:t>
      </w:r>
      <w:r w:rsidRPr="005B7F62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5B7F62">
        <w:rPr>
          <w:rFonts w:ascii="Georgia" w:hAnsi="Georgia"/>
          <w:color w:val="000000"/>
          <w:sz w:val="22"/>
          <w:szCs w:val="22"/>
        </w:rPr>
        <w:t>D.G.R.C.</w:t>
      </w:r>
      <w:proofErr w:type="spellEnd"/>
      <w:r w:rsidRPr="005B7F62">
        <w:rPr>
          <w:rFonts w:ascii="Georgia" w:hAnsi="Georgia"/>
          <w:color w:val="000000"/>
          <w:sz w:val="22"/>
          <w:szCs w:val="22"/>
        </w:rPr>
        <w:t xml:space="preserve"> n. 7301,</w:t>
      </w:r>
      <w:r w:rsidR="00F2597C" w:rsidRPr="005B7F62">
        <w:rPr>
          <w:rFonts w:ascii="Georgia" w:hAnsi="Georgia"/>
          <w:color w:val="000000"/>
          <w:sz w:val="22"/>
          <w:szCs w:val="22"/>
        </w:rPr>
        <w:t xml:space="preserve"> al Presidente della Commissione</w:t>
      </w:r>
      <w:r w:rsidR="00F2597C" w:rsidRPr="005B7F62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</w:t>
      </w:r>
      <w:r w:rsidR="00A62CBC" w:rsidRPr="005B7F62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A62CBC" w:rsidRPr="005B7F6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A62CBC" w:rsidRPr="005B7F6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A62CBC" w:rsidRPr="005B7F62">
        <w:rPr>
          <w:rFonts w:ascii="Georgia" w:hAnsi="Georgia"/>
          <w:color w:val="000000"/>
          <w:sz w:val="22"/>
          <w:szCs w:val="22"/>
        </w:rPr>
        <w:t xml:space="preserve"> n. 96 del 13/03/2015,</w:t>
      </w:r>
      <w:r w:rsidR="00A62CBC" w:rsidRPr="005B7F62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5B7F62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5B7F62">
        <w:rPr>
          <w:rFonts w:ascii="Georgia" w:hAnsi="Georgia"/>
          <w:color w:val="000000"/>
          <w:sz w:val="22"/>
          <w:szCs w:val="22"/>
        </w:rPr>
        <w:t>la</w:t>
      </w:r>
      <w:r w:rsidRPr="005B7F62">
        <w:rPr>
          <w:rFonts w:ascii="Georgia" w:hAnsi="Georgia" w:cs="Lucida Sans Unicode"/>
          <w:sz w:val="22"/>
          <w:szCs w:val="22"/>
        </w:rPr>
        <w:t xml:space="preserve"> </w:t>
      </w:r>
      <w:r w:rsidRPr="005B7F62">
        <w:rPr>
          <w:rFonts w:ascii="Georgia" w:eastAsiaTheme="minorHAnsi" w:hAnsi="Georgia" w:cs="Trebuchet MS"/>
          <w:sz w:val="22"/>
          <w:szCs w:val="22"/>
          <w:lang w:eastAsia="en-US"/>
        </w:rPr>
        <w:t xml:space="preserve">verifica </w:t>
      </w:r>
      <w:r w:rsidR="00A62CBC" w:rsidRPr="005B7F62">
        <w:rPr>
          <w:rFonts w:ascii="Georgia" w:eastAsiaTheme="minorHAnsi" w:hAnsi="Georgia" w:cs="Trebuchet MS"/>
          <w:sz w:val="22"/>
          <w:szCs w:val="22"/>
          <w:lang w:eastAsia="en-US"/>
        </w:rPr>
        <w:t>di</w:t>
      </w:r>
      <w:r w:rsidRPr="005B7F62">
        <w:rPr>
          <w:rFonts w:ascii="Georgia" w:eastAsiaTheme="minorHAnsi" w:hAnsi="Georgia" w:cs="Trebuchet MS"/>
          <w:sz w:val="22"/>
          <w:szCs w:val="22"/>
          <w:lang w:eastAsia="en-US"/>
        </w:rPr>
        <w:t xml:space="preserve"> compatibilità del progetto</w:t>
      </w:r>
      <w:r w:rsidR="00C73C34" w:rsidRPr="005B7F62">
        <w:rPr>
          <w:rFonts w:ascii="Georgia" w:eastAsiaTheme="minorHAnsi" w:hAnsi="Georgia" w:cs="Trebuchet MS"/>
          <w:sz w:val="22"/>
          <w:szCs w:val="22"/>
          <w:lang w:eastAsia="en-US"/>
        </w:rPr>
        <w:t xml:space="preserve">, in merito alla domanda presentata </w:t>
      </w:r>
      <w:r w:rsidR="00816C6F" w:rsidRPr="005B7F62">
        <w:rPr>
          <w:rFonts w:ascii="Georgia" w:hAnsi="Georgia" w:cs="Arial"/>
          <w:sz w:val="20"/>
        </w:rPr>
        <w:t xml:space="preserve">dalla </w:t>
      </w:r>
      <w:proofErr w:type="spellStart"/>
      <w:r w:rsidR="00816C6F" w:rsidRPr="005B7F62">
        <w:rPr>
          <w:rFonts w:ascii="Georgia" w:hAnsi="Georgia"/>
          <w:sz w:val="20"/>
        </w:rPr>
        <w:t>Meridial</w:t>
      </w:r>
      <w:proofErr w:type="spellEnd"/>
      <w:r w:rsidR="00816C6F" w:rsidRPr="005B7F62">
        <w:rPr>
          <w:rStyle w:val="FontStyle24"/>
          <w:rFonts w:ascii="Georgia" w:hAnsi="Georgia"/>
          <w:sz w:val="20"/>
        </w:rPr>
        <w:t xml:space="preserve"> </w:t>
      </w:r>
      <w:r w:rsidR="00816C6F" w:rsidRPr="005B7F62">
        <w:rPr>
          <w:rStyle w:val="FontStyle24"/>
          <w:rFonts w:ascii="Georgia" w:hAnsi="Georgia"/>
          <w:b w:val="0"/>
          <w:sz w:val="20"/>
        </w:rPr>
        <w:t xml:space="preserve">srl c/da Badia frazione Pattano 84078  Vallo della Lucania - </w:t>
      </w:r>
      <w:r w:rsidR="00816C6F" w:rsidRPr="005B7F62">
        <w:rPr>
          <w:rFonts w:ascii="Georgia" w:hAnsi="Georgia" w:cs="Trebuchet MS"/>
          <w:sz w:val="20"/>
        </w:rPr>
        <w:t>aumento posti rene da 10 a 16 per Ambulatorio  Emodialisi;</w:t>
      </w:r>
    </w:p>
    <w:p w:rsidR="005B7F62" w:rsidRPr="005B7F62" w:rsidRDefault="005B7F62" w:rsidP="005B7F62">
      <w:pPr>
        <w:pStyle w:val="Paragrafoelenco"/>
        <w:ind w:left="1440"/>
        <w:jc w:val="both"/>
        <w:rPr>
          <w:rFonts w:ascii="Georgia" w:hAnsi="Georgia" w:cs="Lucida Sans Unicode"/>
          <w:b/>
          <w:sz w:val="22"/>
          <w:szCs w:val="22"/>
        </w:rPr>
      </w:pPr>
    </w:p>
    <w:p w:rsidR="00641C9D" w:rsidRDefault="00641C9D" w:rsidP="005B7F62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5B7F62">
        <w:rPr>
          <w:rFonts w:ascii="Georgia" w:hAnsi="Georgia" w:cs="Lucida Sans Unicode"/>
          <w:b/>
          <w:sz w:val="22"/>
          <w:szCs w:val="22"/>
        </w:rPr>
        <w:t>D I S P O N E</w:t>
      </w:r>
    </w:p>
    <w:p w:rsidR="005B7F62" w:rsidRPr="005B7F62" w:rsidRDefault="005B7F62" w:rsidP="005B7F62">
      <w:pPr>
        <w:pStyle w:val="Paragrafoelenco"/>
        <w:ind w:left="1440"/>
        <w:jc w:val="both"/>
        <w:rPr>
          <w:rFonts w:ascii="Georgia" w:hAnsi="Georgia" w:cs="Lucida Sans Unicode"/>
          <w:b/>
          <w:sz w:val="22"/>
          <w:szCs w:val="22"/>
        </w:rPr>
      </w:pPr>
    </w:p>
    <w:p w:rsidR="00D16279" w:rsidRDefault="00D16279" w:rsidP="00D16279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verbale n.</w:t>
      </w:r>
      <w:r w:rsidR="00816C6F">
        <w:rPr>
          <w:rFonts w:ascii="Georgia" w:hAnsi="Georgia" w:cs="Lucida Sans Unicode"/>
          <w:sz w:val="22"/>
          <w:szCs w:val="22"/>
        </w:rPr>
        <w:t>2</w:t>
      </w:r>
      <w:r>
        <w:rPr>
          <w:rFonts w:ascii="Georgia" w:hAnsi="Georgia" w:cs="Lucida Sans Unicode"/>
          <w:sz w:val="22"/>
          <w:szCs w:val="22"/>
        </w:rPr>
        <w:t xml:space="preserve">  della conferenza decisoria, tenutasi il giorno 23/04/2015, allegato al presente atto, ne forma parte integrante e sostanziale; </w:t>
      </w:r>
    </w:p>
    <w:p w:rsidR="00FF2BA9" w:rsidRDefault="00C73C34" w:rsidP="00A81DA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di prorogare il termine di conclusione della conferenza decisoria, giusto verbale n. </w:t>
      </w:r>
      <w:r w:rsidR="00816C6F">
        <w:rPr>
          <w:rFonts w:ascii="Georgia" w:hAnsi="Georgia" w:cs="Lucida Sans Unicode"/>
          <w:sz w:val="22"/>
          <w:szCs w:val="22"/>
        </w:rPr>
        <w:t>2</w:t>
      </w:r>
      <w:r>
        <w:rPr>
          <w:rFonts w:ascii="Georgia" w:hAnsi="Georgia" w:cs="Lucida Sans Unicode"/>
          <w:sz w:val="22"/>
          <w:szCs w:val="22"/>
        </w:rPr>
        <w:t xml:space="preserve"> in data 23/04/2015</w:t>
      </w:r>
      <w:r w:rsidR="00FF2BA9">
        <w:rPr>
          <w:rFonts w:ascii="Georgia" w:hAnsi="Georgia" w:cs="Lucida Sans Unicode"/>
          <w:sz w:val="22"/>
          <w:szCs w:val="22"/>
        </w:rPr>
        <w:t>, con il tentativo di un definitivo reale confronto, tra le pubbliche amministrazioni interessate alla partecipazione della presente conferenza di servizi decisoria;</w:t>
      </w:r>
    </w:p>
    <w:p w:rsidR="002020C7" w:rsidRDefault="002020C7" w:rsidP="002020C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81CF1">
        <w:rPr>
          <w:rFonts w:ascii="Georgia" w:hAnsi="Georgia" w:cs="Lucida Sans Unicode"/>
          <w:sz w:val="22"/>
          <w:szCs w:val="22"/>
        </w:rPr>
        <w:t>la Conferenza  viene aggiornata</w:t>
      </w:r>
      <w:r>
        <w:rPr>
          <w:rFonts w:ascii="Georgia" w:hAnsi="Georgia" w:cs="Lucida Sans Unicode"/>
          <w:sz w:val="22"/>
          <w:szCs w:val="22"/>
        </w:rPr>
        <w:t xml:space="preserve"> al giorno </w:t>
      </w:r>
      <w:r w:rsidR="00067819">
        <w:rPr>
          <w:rFonts w:ascii="Georgia" w:hAnsi="Georgia" w:cs="Lucida Sans Unicode"/>
          <w:sz w:val="22"/>
          <w:szCs w:val="22"/>
        </w:rPr>
        <w:t>18</w:t>
      </w:r>
      <w:r w:rsidR="006E1FC1">
        <w:rPr>
          <w:rFonts w:ascii="Georgia" w:hAnsi="Georgia" w:cs="Lucida Sans Unicode"/>
          <w:sz w:val="22"/>
          <w:szCs w:val="22"/>
        </w:rPr>
        <w:t xml:space="preserve"> maggio 2015,  alle ore 10</w:t>
      </w:r>
      <w:r w:rsidRPr="00081CF1">
        <w:rPr>
          <w:rFonts w:ascii="Georgia" w:hAnsi="Georgia" w:cs="Lucida Sans Unicode"/>
          <w:sz w:val="22"/>
          <w:szCs w:val="22"/>
        </w:rPr>
        <w:t>,</w:t>
      </w:r>
      <w:r w:rsidR="006E1FC1">
        <w:rPr>
          <w:rFonts w:ascii="Georgia" w:hAnsi="Georgia" w:cs="Lucida Sans Unicode"/>
          <w:sz w:val="22"/>
          <w:szCs w:val="22"/>
        </w:rPr>
        <w:t>35</w:t>
      </w:r>
      <w:r w:rsidRPr="00081CF1">
        <w:rPr>
          <w:rFonts w:ascii="Georgia" w:hAnsi="Georgia" w:cs="Lucida Sans Unicode"/>
          <w:sz w:val="22"/>
          <w:szCs w:val="22"/>
        </w:rPr>
        <w:t>, presso gli uffici del Settore Attività produttive del Comune di Vallo della Lucania</w:t>
      </w:r>
      <w:r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ind w:left="1440"/>
        <w:rPr>
          <w:rFonts w:ascii="Georgia" w:hAnsi="Georgia" w:cs="Lucida Sans Unicode"/>
          <w:sz w:val="22"/>
          <w:szCs w:val="22"/>
        </w:rPr>
      </w:pPr>
    </w:p>
    <w:p w:rsidR="00641C9D" w:rsidRPr="00641C9D" w:rsidRDefault="00641C9D" w:rsidP="00641C9D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lastRenderedPageBreak/>
        <w:t>STABILISCE</w:t>
      </w:r>
    </w:p>
    <w:p w:rsidR="00641C9D" w:rsidRDefault="00641C9D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</w:p>
    <w:p w:rsidR="00641C9D" w:rsidRDefault="002020C7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pure  in assenza  dei rappresentanti della Regione Campania e dell’ASL Salerno</w:t>
      </w:r>
      <w:r w:rsidR="00641C9D">
        <w:rPr>
          <w:rFonts w:ascii="Georgia" w:hAnsi="Georgia" w:cs="Lucida Sans Unicode"/>
          <w:sz w:val="22"/>
          <w:szCs w:val="22"/>
        </w:rPr>
        <w:t>:</w:t>
      </w:r>
      <w:r>
        <w:rPr>
          <w:rFonts w:ascii="Georgia" w:hAnsi="Georgia" w:cs="Lucida Sans Unicode"/>
          <w:sz w:val="22"/>
          <w:szCs w:val="22"/>
        </w:rPr>
        <w:t xml:space="preserve">  </w:t>
      </w:r>
      <w:r w:rsidR="00641C9D">
        <w:rPr>
          <w:rFonts w:ascii="Georgia" w:hAnsi="Georgia" w:cs="Lucida Sans Unicode"/>
          <w:sz w:val="22"/>
          <w:szCs w:val="22"/>
        </w:rPr>
        <w:t xml:space="preserve">   </w:t>
      </w:r>
    </w:p>
    <w:p w:rsidR="00641C9D" w:rsidRDefault="002020C7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stante l’obbligo  di concludere il procedimento</w:t>
      </w:r>
      <w:r w:rsidR="00641C9D">
        <w:rPr>
          <w:rFonts w:ascii="Georgia" w:hAnsi="Georgia" w:cs="Lucida Sans Unicode"/>
          <w:sz w:val="22"/>
          <w:szCs w:val="22"/>
        </w:rPr>
        <w:t>,</w:t>
      </w:r>
      <w:r>
        <w:rPr>
          <w:rFonts w:ascii="Georgia" w:hAnsi="Georgia" w:cs="Lucida Sans Unicode"/>
          <w:sz w:val="22"/>
          <w:szCs w:val="22"/>
        </w:rPr>
        <w:t xml:space="preserve"> che si protrae  da anni</w:t>
      </w:r>
      <w:r w:rsidR="00641C9D"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</w:t>
      </w:r>
      <w:r w:rsidRPr="00641C9D">
        <w:rPr>
          <w:rFonts w:ascii="Georgia" w:hAnsi="Georgia"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Pr="00641C9D">
        <w:rPr>
          <w:rFonts w:ascii="Georgia" w:hAnsi="Georgia"/>
          <w:sz w:val="22"/>
          <w:szCs w:val="22"/>
        </w:rPr>
        <w:t>lege</w:t>
      </w:r>
      <w:proofErr w:type="spellEnd"/>
      <w:r w:rsidRPr="00641C9D">
        <w:rPr>
          <w:rFonts w:ascii="Georgia" w:hAnsi="Georgia"/>
          <w:sz w:val="22"/>
          <w:szCs w:val="22"/>
        </w:rPr>
        <w:t xml:space="preserve"> n. 241/90</w:t>
      </w:r>
      <w:r w:rsidRPr="0089368F">
        <w:rPr>
          <w:rFonts w:ascii="Georgia" w:hAnsi="Georgia"/>
          <w:i/>
          <w:sz w:val="22"/>
          <w:szCs w:val="22"/>
        </w:rPr>
        <w:t xml:space="preserve">, </w:t>
      </w:r>
      <w:r w:rsidR="002020C7">
        <w:rPr>
          <w:rFonts w:ascii="Georgia" w:hAnsi="Georgia" w:cs="Lucida Sans Unicode"/>
          <w:sz w:val="22"/>
          <w:szCs w:val="22"/>
        </w:rPr>
        <w:t xml:space="preserve"> </w:t>
      </w:r>
    </w:p>
    <w:p w:rsidR="00BF68EE" w:rsidRDefault="00BF68EE" w:rsidP="00BF68EE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 fine di ovviare al perdurare dello stallo della indetta la Conferenza, </w:t>
      </w:r>
    </w:p>
    <w:p w:rsidR="00BF68EE" w:rsidRDefault="00BF68EE" w:rsidP="00BF68EE">
      <w:pPr>
        <w:pStyle w:val="Paragrafoelenco"/>
        <w:ind w:left="2218"/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la Stessa  assumerà la decisione finale;</w:t>
      </w:r>
    </w:p>
    <w:p w:rsidR="00BF68EE" w:rsidRDefault="00BF68EE" w:rsidP="00BF68EE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nella fattispecie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 xml:space="preserve">sarà considerato acquisito, ai sensi dell’art. 14 </w:t>
      </w:r>
      <w:proofErr w:type="spellStart"/>
      <w:r>
        <w:rPr>
          <w:rFonts w:ascii="Georgia" w:hAnsi="Georgia" w:cs="Tahoma"/>
          <w:sz w:val="22"/>
          <w:szCs w:val="22"/>
        </w:rPr>
        <w:t>ter</w:t>
      </w:r>
      <w:proofErr w:type="spellEnd"/>
      <w:r>
        <w:rPr>
          <w:rFonts w:ascii="Georgia" w:hAnsi="Georgia" w:cs="Tahoma"/>
          <w:sz w:val="22"/>
          <w:szCs w:val="22"/>
        </w:rPr>
        <w:t xml:space="preserve"> c. 7 ex </w:t>
      </w:r>
      <w:proofErr w:type="spellStart"/>
      <w:r>
        <w:rPr>
          <w:rFonts w:ascii="Georgia" w:hAnsi="Georgia" w:cs="Tahoma"/>
          <w:sz w:val="22"/>
          <w:szCs w:val="22"/>
        </w:rPr>
        <w:t>lege</w:t>
      </w:r>
      <w:proofErr w:type="spellEnd"/>
      <w:r>
        <w:rPr>
          <w:rFonts w:ascii="Georgia" w:hAnsi="Georgia" w:cs="Tahoma"/>
          <w:sz w:val="22"/>
          <w:szCs w:val="22"/>
        </w:rPr>
        <w:t xml:space="preserve"> 241/90, l'assenso delle amministrazioni invitate, e, pertanto, il parere definitivo di cui </w:t>
      </w:r>
      <w:r>
        <w:rPr>
          <w:rFonts w:ascii="Georgia" w:hAnsi="Georgia" w:cs="Trebuchet MS"/>
          <w:sz w:val="22"/>
          <w:szCs w:val="22"/>
        </w:rPr>
        <w:t>punto 1.2 “</w:t>
      </w:r>
      <w:r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 xml:space="preserve">del documento </w:t>
      </w:r>
      <w:r>
        <w:rPr>
          <w:rFonts w:ascii="Georgia" w:hAnsi="Georgia" w:cs="Lucida Sans Unicode"/>
          <w:sz w:val="22"/>
          <w:szCs w:val="22"/>
        </w:rPr>
        <w:t xml:space="preserve">approvato con la su richiamata deliberazione regionale della Campania  </w:t>
      </w:r>
      <w:r>
        <w:rPr>
          <w:rFonts w:ascii="Georgia" w:hAnsi="Georgia" w:cs="Trebuchet MS"/>
          <w:sz w:val="22"/>
          <w:szCs w:val="22"/>
        </w:rPr>
        <w:t>n. 7301 - del 31 dicembre 2001”;</w:t>
      </w:r>
    </w:p>
    <w:p w:rsidR="00BF68EE" w:rsidRDefault="00BF68EE" w:rsidP="00BF68EE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BF68EE" w:rsidRDefault="00BF68EE" w:rsidP="00BF68E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alla </w:t>
      </w:r>
      <w:r>
        <w:rPr>
          <w:rFonts w:ascii="Georgia" w:hAnsi="Georgia"/>
          <w:sz w:val="22"/>
          <w:szCs w:val="22"/>
        </w:rPr>
        <w:t xml:space="preserve">Giunta Regionale della Campania </w:t>
      </w:r>
      <w:r>
        <w:rPr>
          <w:rFonts w:ascii="Georgia" w:hAnsi="Georgia" w:cs="Arial"/>
          <w:sz w:val="22"/>
          <w:szCs w:val="22"/>
        </w:rPr>
        <w:t xml:space="preserve">Assessorato Regionale alla Sanità - </w:t>
      </w:r>
      <w:r>
        <w:rPr>
          <w:rFonts w:ascii="Georgia" w:hAnsi="Georgia"/>
          <w:sz w:val="22"/>
          <w:szCs w:val="22"/>
        </w:rPr>
        <w:t xml:space="preserve"> Settore Programmazione Sanitaria –</w:t>
      </w:r>
      <w:r>
        <w:rPr>
          <w:rFonts w:ascii="Georgia" w:hAnsi="Georgia"/>
          <w:color w:val="000000"/>
          <w:sz w:val="22"/>
          <w:szCs w:val="22"/>
        </w:rPr>
        <w:t xml:space="preserve"> nella persona del 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>
        <w:rPr>
          <w:rFonts w:ascii="Georgia" w:hAnsi="Georgia"/>
          <w:color w:val="000000"/>
          <w:sz w:val="22"/>
          <w:szCs w:val="22"/>
        </w:rPr>
        <w:t>G.R.C.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BF68EE" w:rsidRDefault="00BF68EE" w:rsidP="00BF68E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Presidente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BF68EE" w:rsidRDefault="00BF68EE" w:rsidP="00BF68EE">
      <w:pPr>
        <w:pStyle w:val="Paragrafoelenco"/>
        <w:ind w:left="299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>entrambi oggi assenti;</w:t>
      </w:r>
    </w:p>
    <w:p w:rsidR="00BF68EE" w:rsidRDefault="00BF68EE" w:rsidP="00BF68EE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>
        <w:rPr>
          <w:rFonts w:ascii="Georgia" w:hAnsi="Georgia"/>
          <w:sz w:val="22"/>
          <w:szCs w:val="22"/>
        </w:rPr>
        <w:t>line</w:t>
      </w:r>
      <w:proofErr w:type="spellEnd"/>
      <w:r>
        <w:rPr>
          <w:rFonts w:ascii="Georgia" w:hAnsi="Georgia"/>
          <w:sz w:val="22"/>
          <w:szCs w:val="22"/>
        </w:rPr>
        <w:t xml:space="preserve"> e sul sito</w:t>
      </w:r>
      <w:r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>
          <w:rPr>
            <w:rStyle w:val="Collegamentoipertestuale"/>
            <w:rFonts w:ascii="Georgia" w:hAnsi="Georgia"/>
            <w:sz w:val="22"/>
            <w:szCs w:val="22"/>
          </w:rPr>
          <w:t>www.comune.vallodellalucania.sa.it</w:t>
        </w:r>
      </w:hyperlink>
      <w:r>
        <w:rPr>
          <w:rFonts w:ascii="Georgia" w:hAnsi="Georgia"/>
          <w:sz w:val="22"/>
          <w:szCs w:val="22"/>
        </w:rPr>
        <w:t>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Del presente verbale viene data lettura dal Presidente ai presenti.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</w:t>
      </w:r>
      <w:r w:rsidR="00816C6F">
        <w:rPr>
          <w:rFonts w:ascii="Georgia" w:hAnsi="Georgia" w:cs="Lucida Sans Unicode"/>
          <w:sz w:val="22"/>
          <w:szCs w:val="22"/>
        </w:rPr>
        <w:t>onfermato e sottoscritto, ore 11</w:t>
      </w:r>
      <w:r>
        <w:rPr>
          <w:rFonts w:ascii="Georgia" w:hAnsi="Georgia" w:cs="Lucida Sans Unicode"/>
          <w:sz w:val="22"/>
          <w:szCs w:val="22"/>
        </w:rPr>
        <w:t>,</w:t>
      </w:r>
      <w:r w:rsidR="00816C6F">
        <w:rPr>
          <w:rFonts w:ascii="Georgia" w:hAnsi="Georgia" w:cs="Lucida Sans Unicode"/>
          <w:sz w:val="22"/>
          <w:szCs w:val="22"/>
        </w:rPr>
        <w:t>0</w:t>
      </w:r>
      <w:r>
        <w:rPr>
          <w:rFonts w:ascii="Georgia" w:hAnsi="Georgia" w:cs="Lucida Sans Unicode"/>
          <w:sz w:val="22"/>
          <w:szCs w:val="22"/>
        </w:rPr>
        <w:t>0.</w:t>
      </w:r>
    </w:p>
    <w:p w:rsidR="007D53FA" w:rsidRDefault="007D53FA" w:rsidP="007D53FA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                                   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7D53FA" w:rsidRDefault="007D53FA" w:rsidP="007D53FA"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</w:p>
    <w:p w:rsidR="00FD6BF7" w:rsidRDefault="00FD6BF7" w:rsidP="006C463D">
      <w:pPr>
        <w:jc w:val="both"/>
        <w:rPr>
          <w:rFonts w:ascii="Georgia" w:hAnsi="Georgia" w:cs="Lucida Sans Unicode"/>
          <w:sz w:val="22"/>
          <w:szCs w:val="22"/>
        </w:rPr>
      </w:pPr>
    </w:p>
    <w:sectPr w:rsidR="00FD6BF7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2938" w:hanging="360"/>
      </w:pPr>
    </w:lvl>
    <w:lvl w:ilvl="1" w:tplc="04100019" w:tentative="1">
      <w:start w:val="1"/>
      <w:numFmt w:val="lowerLetter"/>
      <w:lvlText w:val="%2."/>
      <w:lvlJc w:val="left"/>
      <w:pPr>
        <w:ind w:left="3658" w:hanging="360"/>
      </w:pPr>
    </w:lvl>
    <w:lvl w:ilvl="2" w:tplc="0410001B" w:tentative="1">
      <w:start w:val="1"/>
      <w:numFmt w:val="lowerRoman"/>
      <w:lvlText w:val="%3."/>
      <w:lvlJc w:val="right"/>
      <w:pPr>
        <w:ind w:left="4378" w:hanging="180"/>
      </w:pPr>
    </w:lvl>
    <w:lvl w:ilvl="3" w:tplc="0410000F" w:tentative="1">
      <w:start w:val="1"/>
      <w:numFmt w:val="decimal"/>
      <w:lvlText w:val="%4."/>
      <w:lvlJc w:val="left"/>
      <w:pPr>
        <w:ind w:left="5098" w:hanging="360"/>
      </w:pPr>
    </w:lvl>
    <w:lvl w:ilvl="4" w:tplc="04100019" w:tentative="1">
      <w:start w:val="1"/>
      <w:numFmt w:val="lowerLetter"/>
      <w:lvlText w:val="%5."/>
      <w:lvlJc w:val="left"/>
      <w:pPr>
        <w:ind w:left="5818" w:hanging="360"/>
      </w:pPr>
    </w:lvl>
    <w:lvl w:ilvl="5" w:tplc="0410001B" w:tentative="1">
      <w:start w:val="1"/>
      <w:numFmt w:val="lowerRoman"/>
      <w:lvlText w:val="%6."/>
      <w:lvlJc w:val="right"/>
      <w:pPr>
        <w:ind w:left="6538" w:hanging="180"/>
      </w:pPr>
    </w:lvl>
    <w:lvl w:ilvl="6" w:tplc="0410000F" w:tentative="1">
      <w:start w:val="1"/>
      <w:numFmt w:val="decimal"/>
      <w:lvlText w:val="%7."/>
      <w:lvlJc w:val="left"/>
      <w:pPr>
        <w:ind w:left="7258" w:hanging="360"/>
      </w:pPr>
    </w:lvl>
    <w:lvl w:ilvl="7" w:tplc="04100019" w:tentative="1">
      <w:start w:val="1"/>
      <w:numFmt w:val="lowerLetter"/>
      <w:lvlText w:val="%8."/>
      <w:lvlJc w:val="left"/>
      <w:pPr>
        <w:ind w:left="7978" w:hanging="360"/>
      </w:pPr>
    </w:lvl>
    <w:lvl w:ilvl="8" w:tplc="0410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3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6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7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9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0">
    <w:nsid w:val="507D1383"/>
    <w:multiLevelType w:val="hybridMultilevel"/>
    <w:tmpl w:val="53D442D8"/>
    <w:lvl w:ilvl="0" w:tplc="4B48850A">
      <w:numFmt w:val="bullet"/>
      <w:lvlText w:val="-"/>
      <w:lvlJc w:val="left"/>
      <w:pPr>
        <w:ind w:left="144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6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23A3A"/>
    <w:rsid w:val="000246FB"/>
    <w:rsid w:val="0005660E"/>
    <w:rsid w:val="00056DCD"/>
    <w:rsid w:val="0006522B"/>
    <w:rsid w:val="00067819"/>
    <w:rsid w:val="00071F24"/>
    <w:rsid w:val="00081CF1"/>
    <w:rsid w:val="00082BBB"/>
    <w:rsid w:val="000A1C82"/>
    <w:rsid w:val="000A245D"/>
    <w:rsid w:val="00110F40"/>
    <w:rsid w:val="0013205C"/>
    <w:rsid w:val="00133CCA"/>
    <w:rsid w:val="001447D1"/>
    <w:rsid w:val="00153F17"/>
    <w:rsid w:val="001605B0"/>
    <w:rsid w:val="00160858"/>
    <w:rsid w:val="00163B73"/>
    <w:rsid w:val="0018305D"/>
    <w:rsid w:val="001C26A9"/>
    <w:rsid w:val="001E15C8"/>
    <w:rsid w:val="001F466F"/>
    <w:rsid w:val="002020C7"/>
    <w:rsid w:val="002303C5"/>
    <w:rsid w:val="00245BB9"/>
    <w:rsid w:val="00255010"/>
    <w:rsid w:val="002560BE"/>
    <w:rsid w:val="00264DF5"/>
    <w:rsid w:val="002810BF"/>
    <w:rsid w:val="0029333E"/>
    <w:rsid w:val="002A0543"/>
    <w:rsid w:val="002A4FE6"/>
    <w:rsid w:val="002B0E59"/>
    <w:rsid w:val="002B1955"/>
    <w:rsid w:val="002C1386"/>
    <w:rsid w:val="002D0321"/>
    <w:rsid w:val="002D365E"/>
    <w:rsid w:val="002E3180"/>
    <w:rsid w:val="002E3EEE"/>
    <w:rsid w:val="002F5CA2"/>
    <w:rsid w:val="00311432"/>
    <w:rsid w:val="00352ADF"/>
    <w:rsid w:val="003C365C"/>
    <w:rsid w:val="003D67CA"/>
    <w:rsid w:val="003F1E84"/>
    <w:rsid w:val="0041270E"/>
    <w:rsid w:val="00414093"/>
    <w:rsid w:val="00424F56"/>
    <w:rsid w:val="00451189"/>
    <w:rsid w:val="0046077E"/>
    <w:rsid w:val="00471686"/>
    <w:rsid w:val="00471AE7"/>
    <w:rsid w:val="0049113F"/>
    <w:rsid w:val="004914DD"/>
    <w:rsid w:val="00497C3B"/>
    <w:rsid w:val="004A49AA"/>
    <w:rsid w:val="004A7892"/>
    <w:rsid w:val="004B2135"/>
    <w:rsid w:val="004D6B55"/>
    <w:rsid w:val="004E148D"/>
    <w:rsid w:val="004F2915"/>
    <w:rsid w:val="004F32E5"/>
    <w:rsid w:val="00560465"/>
    <w:rsid w:val="00595CDB"/>
    <w:rsid w:val="00597F56"/>
    <w:rsid w:val="005B0AA2"/>
    <w:rsid w:val="005B1A78"/>
    <w:rsid w:val="005B7F62"/>
    <w:rsid w:val="005D2596"/>
    <w:rsid w:val="005E3861"/>
    <w:rsid w:val="006412A9"/>
    <w:rsid w:val="00641C9D"/>
    <w:rsid w:val="006654C4"/>
    <w:rsid w:val="0067762F"/>
    <w:rsid w:val="0068480B"/>
    <w:rsid w:val="006A2D29"/>
    <w:rsid w:val="006B6806"/>
    <w:rsid w:val="006C463D"/>
    <w:rsid w:val="006E1FC1"/>
    <w:rsid w:val="006E5E4C"/>
    <w:rsid w:val="006F7FE7"/>
    <w:rsid w:val="007017E5"/>
    <w:rsid w:val="00701C89"/>
    <w:rsid w:val="007123A9"/>
    <w:rsid w:val="00720E1D"/>
    <w:rsid w:val="00723AC8"/>
    <w:rsid w:val="00772305"/>
    <w:rsid w:val="007A4E10"/>
    <w:rsid w:val="007A5003"/>
    <w:rsid w:val="007B5C3C"/>
    <w:rsid w:val="007D53FA"/>
    <w:rsid w:val="007D7C8D"/>
    <w:rsid w:val="007E6AE0"/>
    <w:rsid w:val="00816C6F"/>
    <w:rsid w:val="00827323"/>
    <w:rsid w:val="0086106B"/>
    <w:rsid w:val="0089368F"/>
    <w:rsid w:val="0089428C"/>
    <w:rsid w:val="008B6C30"/>
    <w:rsid w:val="008D3DC5"/>
    <w:rsid w:val="008D6384"/>
    <w:rsid w:val="009109E3"/>
    <w:rsid w:val="009151D6"/>
    <w:rsid w:val="00933165"/>
    <w:rsid w:val="00947AC0"/>
    <w:rsid w:val="00966AEB"/>
    <w:rsid w:val="00977A5B"/>
    <w:rsid w:val="00987CAC"/>
    <w:rsid w:val="00994FDB"/>
    <w:rsid w:val="009D67AD"/>
    <w:rsid w:val="009D7214"/>
    <w:rsid w:val="00A168C8"/>
    <w:rsid w:val="00A26656"/>
    <w:rsid w:val="00A368B6"/>
    <w:rsid w:val="00A41F7B"/>
    <w:rsid w:val="00A4788E"/>
    <w:rsid w:val="00A62CBC"/>
    <w:rsid w:val="00A81DA6"/>
    <w:rsid w:val="00AB592B"/>
    <w:rsid w:val="00AE7D80"/>
    <w:rsid w:val="00AF3818"/>
    <w:rsid w:val="00AF50FB"/>
    <w:rsid w:val="00AF7C2B"/>
    <w:rsid w:val="00B34B63"/>
    <w:rsid w:val="00B35718"/>
    <w:rsid w:val="00B5096D"/>
    <w:rsid w:val="00B73046"/>
    <w:rsid w:val="00B8421D"/>
    <w:rsid w:val="00B93276"/>
    <w:rsid w:val="00BB6348"/>
    <w:rsid w:val="00BD00D2"/>
    <w:rsid w:val="00BF2D69"/>
    <w:rsid w:val="00BF68EE"/>
    <w:rsid w:val="00C161A4"/>
    <w:rsid w:val="00C34470"/>
    <w:rsid w:val="00C43336"/>
    <w:rsid w:val="00C55A92"/>
    <w:rsid w:val="00C66A1A"/>
    <w:rsid w:val="00C73C34"/>
    <w:rsid w:val="00CA42F1"/>
    <w:rsid w:val="00CB0F77"/>
    <w:rsid w:val="00CB16B1"/>
    <w:rsid w:val="00CC1663"/>
    <w:rsid w:val="00CD1726"/>
    <w:rsid w:val="00CD55D4"/>
    <w:rsid w:val="00CD5DBA"/>
    <w:rsid w:val="00CD7A12"/>
    <w:rsid w:val="00D01266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8218A"/>
    <w:rsid w:val="00DC0DDB"/>
    <w:rsid w:val="00DC745F"/>
    <w:rsid w:val="00DC7E3D"/>
    <w:rsid w:val="00DE38D0"/>
    <w:rsid w:val="00DE7A70"/>
    <w:rsid w:val="00E37927"/>
    <w:rsid w:val="00E41B33"/>
    <w:rsid w:val="00E44D0C"/>
    <w:rsid w:val="00E655C9"/>
    <w:rsid w:val="00E95856"/>
    <w:rsid w:val="00EC53E7"/>
    <w:rsid w:val="00EE7327"/>
    <w:rsid w:val="00EF3BEE"/>
    <w:rsid w:val="00EF4BC6"/>
    <w:rsid w:val="00F14103"/>
    <w:rsid w:val="00F2597C"/>
    <w:rsid w:val="00F36258"/>
    <w:rsid w:val="00F40507"/>
    <w:rsid w:val="00F41CB5"/>
    <w:rsid w:val="00F46271"/>
    <w:rsid w:val="00F47169"/>
    <w:rsid w:val="00F51C6B"/>
    <w:rsid w:val="00F51CB6"/>
    <w:rsid w:val="00F72112"/>
    <w:rsid w:val="00F75A74"/>
    <w:rsid w:val="00F828FD"/>
    <w:rsid w:val="00F90F22"/>
    <w:rsid w:val="00F91090"/>
    <w:rsid w:val="00FB469E"/>
    <w:rsid w:val="00FD6BF7"/>
    <w:rsid w:val="00FF23B8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iPriority w:val="99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17</cp:revision>
  <cp:lastPrinted>2015-05-08T10:03:00Z</cp:lastPrinted>
  <dcterms:created xsi:type="dcterms:W3CDTF">2015-05-08T11:09:00Z</dcterms:created>
  <dcterms:modified xsi:type="dcterms:W3CDTF">2015-05-11T17:29:00Z</dcterms:modified>
</cp:coreProperties>
</file>