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947"/>
        <w:gridCol w:w="8843"/>
      </w:tblGrid>
      <w:tr w:rsidR="00451189" w:rsidTr="004F2915">
        <w:tc>
          <w:tcPr>
            <w:tcW w:w="947" w:type="dxa"/>
          </w:tcPr>
          <w:p w:rsidR="00451189" w:rsidRDefault="00451189" w:rsidP="004F2915">
            <w:r w:rsidRPr="00B7120B"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61.2pt" o:ole="">
                  <v:imagedata r:id="rId5" o:title=""/>
                </v:shape>
                <o:OLEObject Type="Embed" ProgID="PBrush" ShapeID="_x0000_i1025" DrawAspect="Content" ObjectID="_1492877989" r:id="rId6"/>
              </w:object>
            </w:r>
          </w:p>
        </w:tc>
        <w:tc>
          <w:tcPr>
            <w:tcW w:w="8843" w:type="dxa"/>
          </w:tcPr>
          <w:p w:rsidR="00451189" w:rsidRPr="0046077E" w:rsidRDefault="00451189" w:rsidP="004F2915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COMUNE </w:t>
            </w:r>
            <w:proofErr w:type="spellStart"/>
            <w:r w:rsidRPr="0046077E">
              <w:rPr>
                <w:rFonts w:cs="Arial"/>
                <w:b/>
                <w:bCs/>
                <w:sz w:val="32"/>
                <w:szCs w:val="32"/>
              </w:rPr>
              <w:t>DI</w:t>
            </w:r>
            <w:proofErr w:type="spellEnd"/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 VALLO DELLA LUCANIA</w:t>
            </w:r>
          </w:p>
          <w:p w:rsidR="00451189" w:rsidRDefault="00451189" w:rsidP="004F291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(Prov. di Salerno)</w:t>
            </w:r>
          </w:p>
          <w:p w:rsidR="00451189" w:rsidRPr="0046077E" w:rsidRDefault="00451189" w:rsidP="004F2915">
            <w:pPr>
              <w:pStyle w:val="Titolo1"/>
              <w:rPr>
                <w:i/>
              </w:rPr>
            </w:pPr>
            <w:r w:rsidRPr="0046077E">
              <w:rPr>
                <w:i/>
              </w:rPr>
              <w:t>SETTORE ATTIVITA’ PRODUTTIVE</w:t>
            </w:r>
          </w:p>
          <w:p w:rsidR="0046077E" w:rsidRPr="0046077E" w:rsidRDefault="0046077E" w:rsidP="0046077E"/>
          <w:p w:rsidR="00451189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Settore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</w:t>
            </w:r>
            <w:r>
              <w:rPr>
                <w:b w:val="0"/>
                <w:sz w:val="18"/>
                <w:szCs w:val="18"/>
              </w:rPr>
              <w:t>ocollo 253 – 219  – fax 0974/714214</w:t>
            </w:r>
            <w:r w:rsidRPr="00751B02">
              <w:rPr>
                <w:b w:val="0"/>
                <w:sz w:val="18"/>
                <w:szCs w:val="18"/>
              </w:rPr>
              <w:t xml:space="preserve">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</w:t>
            </w:r>
          </w:p>
          <w:p w:rsidR="00451189" w:rsidRPr="00067B61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067B61">
              <w:rPr>
                <w:b w:val="0"/>
                <w:sz w:val="18"/>
                <w:szCs w:val="18"/>
              </w:rPr>
              <w:t xml:space="preserve">mail: </w:t>
            </w:r>
            <w:hyperlink r:id="rId7" w:history="1">
              <w:r w:rsidRPr="00067B61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067B61">
              <w:rPr>
                <w:b w:val="0"/>
                <w:color w:val="4BACC6"/>
                <w:sz w:val="18"/>
                <w:szCs w:val="18"/>
              </w:rPr>
              <w:t>@legalmail.it</w:t>
            </w:r>
          </w:p>
          <w:p w:rsidR="00451189" w:rsidRDefault="00451189" w:rsidP="004F2915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160858" w:rsidRDefault="00160858" w:rsidP="00160858">
      <w:pPr>
        <w:jc w:val="center"/>
        <w:rPr>
          <w:b/>
        </w:rPr>
      </w:pPr>
    </w:p>
    <w:p w:rsidR="00977A5B" w:rsidRDefault="00977A5B" w:rsidP="00977A5B">
      <w:pPr>
        <w:jc w:val="both"/>
        <w:rPr>
          <w:b/>
        </w:rPr>
      </w:pPr>
      <w:proofErr w:type="spellStart"/>
      <w:r>
        <w:rPr>
          <w:b/>
        </w:rPr>
        <w:t>Prot.n.</w:t>
      </w:r>
      <w:proofErr w:type="spellEnd"/>
      <w:r>
        <w:rPr>
          <w:b/>
        </w:rPr>
        <w:t xml:space="preserve"> </w:t>
      </w:r>
      <w:r w:rsidR="001B139F">
        <w:rPr>
          <w:b/>
        </w:rPr>
        <w:t>47</w:t>
      </w:r>
      <w:r w:rsidR="00881F51">
        <w:rPr>
          <w:b/>
        </w:rPr>
        <w:t>47</w:t>
      </w:r>
      <w:r>
        <w:rPr>
          <w:b/>
        </w:rPr>
        <w:t xml:space="preserve">                                                                               </w:t>
      </w:r>
      <w:r w:rsidR="00F36258">
        <w:rPr>
          <w:b/>
        </w:rPr>
        <w:t xml:space="preserve"> </w:t>
      </w:r>
      <w:r w:rsidR="005E3861">
        <w:rPr>
          <w:b/>
        </w:rPr>
        <w:t xml:space="preserve">                     li, 08/05/</w:t>
      </w:r>
      <w:r>
        <w:rPr>
          <w:b/>
        </w:rPr>
        <w:t>2015</w:t>
      </w:r>
    </w:p>
    <w:p w:rsidR="00977A5B" w:rsidRDefault="00977A5B" w:rsidP="00977A5B">
      <w:pPr>
        <w:jc w:val="both"/>
        <w:rPr>
          <w:b/>
        </w:rPr>
      </w:pPr>
    </w:p>
    <w:p w:rsidR="00451189" w:rsidRDefault="00160858" w:rsidP="00160858">
      <w:pPr>
        <w:jc w:val="center"/>
        <w:rPr>
          <w:b/>
        </w:rPr>
      </w:pPr>
      <w:r w:rsidRPr="00160858">
        <w:rPr>
          <w:b/>
        </w:rPr>
        <w:t xml:space="preserve">VERBALE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CONFERENZA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SERVIZIO DECISORIA</w:t>
      </w:r>
    </w:p>
    <w:p w:rsidR="00160858" w:rsidRDefault="00160858" w:rsidP="00160858">
      <w:pPr>
        <w:jc w:val="center"/>
        <w:rPr>
          <w:rFonts w:ascii="Georgia" w:hAnsi="Georgia"/>
          <w:sz w:val="22"/>
          <w:szCs w:val="22"/>
        </w:rPr>
      </w:pPr>
      <w:r w:rsidRPr="003F6F0C">
        <w:rPr>
          <w:rFonts w:ascii="Georgia" w:hAnsi="Georgia" w:cs="Helvetica"/>
          <w:sz w:val="22"/>
          <w:szCs w:val="22"/>
        </w:rPr>
        <w:t xml:space="preserve">art. 14 c. 2 ex </w:t>
      </w:r>
      <w:proofErr w:type="spellStart"/>
      <w:r w:rsidRPr="003F6F0C">
        <w:rPr>
          <w:rFonts w:ascii="Georgia" w:hAnsi="Georgia" w:cs="Helvetica"/>
          <w:sz w:val="22"/>
          <w:szCs w:val="22"/>
        </w:rPr>
        <w:t>lege</w:t>
      </w:r>
      <w:proofErr w:type="spellEnd"/>
      <w:r w:rsidRPr="003F6F0C">
        <w:rPr>
          <w:rFonts w:ascii="Georgia" w:hAnsi="Georgia" w:cs="Helvetica"/>
          <w:sz w:val="22"/>
          <w:szCs w:val="22"/>
        </w:rPr>
        <w:t xml:space="preserve"> n. 241/1990</w:t>
      </w:r>
      <w:r>
        <w:rPr>
          <w:rFonts w:ascii="Georgia" w:hAnsi="Georgia" w:cs="Helvetica"/>
          <w:sz w:val="22"/>
          <w:szCs w:val="22"/>
        </w:rPr>
        <w:t xml:space="preserve"> e </w:t>
      </w:r>
      <w:proofErr w:type="spellStart"/>
      <w:r>
        <w:rPr>
          <w:rFonts w:ascii="Georgia" w:hAnsi="Georgia" w:cs="Helvetica"/>
          <w:sz w:val="22"/>
          <w:szCs w:val="22"/>
        </w:rPr>
        <w:t>s.m.i.</w:t>
      </w:r>
      <w:proofErr w:type="spellEnd"/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4F32E5" w:rsidRDefault="00451189" w:rsidP="000F224F">
      <w:pPr>
        <w:jc w:val="both"/>
        <w:rPr>
          <w:rFonts w:ascii="Georgia" w:hAnsi="Georgia" w:cs="Trebuchet MS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OGGETTO</w:t>
      </w:r>
      <w:r>
        <w:rPr>
          <w:rFonts w:ascii="Georgia" w:hAnsi="Georgia"/>
          <w:sz w:val="22"/>
          <w:szCs w:val="22"/>
        </w:rPr>
        <w:t xml:space="preserve">: </w:t>
      </w:r>
      <w:r w:rsidR="004F32E5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4F32E5">
        <w:rPr>
          <w:rFonts w:ascii="Georgia" w:hAnsi="Georgia" w:cs="Trebuchet MS"/>
          <w:sz w:val="22"/>
          <w:szCs w:val="22"/>
        </w:rPr>
        <w:t xml:space="preserve"> – parere definitivo</w:t>
      </w:r>
      <w:r w:rsidR="004F32E5" w:rsidRPr="000A0C31">
        <w:rPr>
          <w:rFonts w:ascii="Georgia" w:hAnsi="Georgia" w:cs="Trebuchet MS"/>
          <w:sz w:val="22"/>
          <w:szCs w:val="22"/>
        </w:rPr>
        <w:t>.</w:t>
      </w:r>
    </w:p>
    <w:p w:rsidR="000F224F" w:rsidRDefault="000F224F" w:rsidP="000F224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0"/>
        </w:rPr>
        <w:t xml:space="preserve">Domanda: </w:t>
      </w:r>
      <w:r w:rsidRPr="00C9693C">
        <w:rPr>
          <w:rFonts w:ascii="Georgia" w:hAnsi="Georgia"/>
          <w:sz w:val="20"/>
        </w:rPr>
        <w:t xml:space="preserve">Ditta </w:t>
      </w:r>
      <w:r w:rsidRPr="00C9693C">
        <w:rPr>
          <w:rFonts w:ascii="Georgia" w:hAnsi="Georgia" w:cs="Lucida Sans Unicode"/>
          <w:sz w:val="20"/>
        </w:rPr>
        <w:t xml:space="preserve">Casa di Cura Prof. Dott. Luigi </w:t>
      </w:r>
      <w:proofErr w:type="spellStart"/>
      <w:r w:rsidRPr="00C9693C">
        <w:rPr>
          <w:rFonts w:ascii="Georgia" w:hAnsi="Georgia" w:cs="Lucida Sans Unicode"/>
          <w:sz w:val="20"/>
        </w:rPr>
        <w:t>Cobellis</w:t>
      </w:r>
      <w:proofErr w:type="spellEnd"/>
      <w:r w:rsidRPr="00C9693C">
        <w:rPr>
          <w:rFonts w:ascii="Georgia" w:hAnsi="Georgia" w:cs="Lucida Sans Unicode"/>
          <w:sz w:val="20"/>
        </w:rPr>
        <w:t xml:space="preserve">  </w:t>
      </w:r>
      <w:r w:rsidRPr="00C9693C">
        <w:rPr>
          <w:rStyle w:val="FontStyle24"/>
          <w:rFonts w:ascii="Georgia" w:hAnsi="Georgia"/>
          <w:sz w:val="20"/>
        </w:rPr>
        <w:t>Loc. Badia – frazione Pattano</w:t>
      </w:r>
      <w:r>
        <w:rPr>
          <w:rStyle w:val="FontStyle24"/>
          <w:rFonts w:ascii="Georgia" w:hAnsi="Georgia"/>
          <w:sz w:val="20"/>
        </w:rPr>
        <w:t xml:space="preserve">- </w:t>
      </w:r>
      <w:r w:rsidRPr="00C9693C">
        <w:rPr>
          <w:rStyle w:val="FontStyle24"/>
          <w:rFonts w:ascii="Georgia" w:hAnsi="Georgia"/>
          <w:sz w:val="20"/>
        </w:rPr>
        <w:t>84078 Vallo della Lucania</w:t>
      </w:r>
      <w:r w:rsidRPr="00C9693C">
        <w:rPr>
          <w:rFonts w:ascii="Georgia" w:hAnsi="Georgia" w:cs="Lucida Sans Unicode"/>
          <w:sz w:val="20"/>
        </w:rPr>
        <w:t xml:space="preserve"> </w:t>
      </w:r>
      <w:r>
        <w:rPr>
          <w:rFonts w:ascii="Georgia" w:hAnsi="Georgia" w:cs="Lucida Sans Unicode"/>
          <w:sz w:val="20"/>
        </w:rPr>
        <w:t xml:space="preserve"> -</w:t>
      </w:r>
      <w:r w:rsidRPr="00163B73">
        <w:rPr>
          <w:rFonts w:ascii="Georgia" w:hAnsi="Georgia" w:cs="Trebuchet MS"/>
          <w:sz w:val="20"/>
        </w:rPr>
        <w:t xml:space="preserve"> </w:t>
      </w:r>
      <w:r w:rsidRPr="00C9693C">
        <w:rPr>
          <w:rFonts w:ascii="Georgia" w:hAnsi="Georgia" w:cs="Trebuchet MS"/>
          <w:sz w:val="20"/>
        </w:rPr>
        <w:t>Realizzazione nuova struttura per l’erogazione di prestazioni: realizzazione di Unità Operativa Radioterapia con acceleratore lineare, in attività ambulatoriali e di assistenza ospedaliera</w:t>
      </w:r>
      <w:r>
        <w:rPr>
          <w:rFonts w:ascii="Georgia" w:hAnsi="Georgia"/>
          <w:sz w:val="22"/>
          <w:szCs w:val="22"/>
        </w:rPr>
        <w:t>.</w:t>
      </w:r>
    </w:p>
    <w:p w:rsidR="002A2CC1" w:rsidRPr="00C9693C" w:rsidRDefault="00925286" w:rsidP="000F224F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>
        <w:rPr>
          <w:rFonts w:ascii="Georgia" w:hAnsi="Georgia"/>
          <w:sz w:val="22"/>
          <w:szCs w:val="22"/>
        </w:rPr>
        <w:t xml:space="preserve">per ottenimento del relativo </w:t>
      </w:r>
      <w:r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>–</w:t>
      </w:r>
      <w:r w:rsidR="002A2CC1">
        <w:rPr>
          <w:rFonts w:ascii="Georgia" w:hAnsi="Georgia" w:cs="Lucida Sans Unicode"/>
          <w:sz w:val="20"/>
        </w:rPr>
        <w:t>.</w:t>
      </w:r>
    </w:p>
    <w:p w:rsidR="00595CDB" w:rsidRDefault="00595CDB" w:rsidP="000F224F">
      <w:pPr>
        <w:jc w:val="both"/>
        <w:rPr>
          <w:rFonts w:ascii="Georgia" w:hAnsi="Georgia" w:cs="Trebuchet MS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 w:rsidR="001605B0">
        <w:rPr>
          <w:rFonts w:ascii="Georgia" w:hAnsi="Georgia"/>
          <w:sz w:val="22"/>
          <w:szCs w:val="22"/>
        </w:rPr>
        <w:t>per ottenimento del</w:t>
      </w:r>
      <w:r>
        <w:rPr>
          <w:rFonts w:ascii="Georgia" w:hAnsi="Georgia"/>
          <w:sz w:val="22"/>
          <w:szCs w:val="22"/>
        </w:rPr>
        <w:t xml:space="preserve"> relativ</w:t>
      </w:r>
      <w:r w:rsidR="001605B0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1605B0"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 w:rsidR="001605B0"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– giusta deliberazione </w:t>
      </w:r>
      <w:r w:rsidRPr="004F6074">
        <w:rPr>
          <w:rFonts w:ascii="Georgia" w:hAnsi="Georgia" w:cs="Trebuchet MS"/>
          <w:sz w:val="22"/>
          <w:szCs w:val="22"/>
        </w:rPr>
        <w:t xml:space="preserve">n. 7301 </w:t>
      </w:r>
      <w:r>
        <w:rPr>
          <w:rFonts w:ascii="Georgia" w:hAnsi="Georgia" w:cs="Trebuchet MS"/>
          <w:sz w:val="22"/>
          <w:szCs w:val="22"/>
        </w:rPr>
        <w:t xml:space="preserve">adottata </w:t>
      </w:r>
      <w:r>
        <w:rPr>
          <w:rFonts w:ascii="Georgia" w:hAnsi="Georgia"/>
          <w:sz w:val="22"/>
          <w:szCs w:val="22"/>
        </w:rPr>
        <w:t>dalla Giunta Regionale della Campania</w:t>
      </w:r>
      <w:r w:rsidRPr="004F6074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>il 31 dicembre 2001.</w:t>
      </w:r>
    </w:p>
    <w:p w:rsidR="00595CDB" w:rsidRDefault="00595CDB" w:rsidP="00451189">
      <w:pPr>
        <w:jc w:val="both"/>
        <w:rPr>
          <w:rFonts w:ascii="Georgia" w:hAnsi="Georgia" w:cs="Lucida Sans Unicode"/>
          <w:sz w:val="22"/>
          <w:szCs w:val="22"/>
        </w:rPr>
      </w:pP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ENTE RICHIEDENTE</w:t>
      </w:r>
      <w:r w:rsidRPr="00160858">
        <w:rPr>
          <w:rFonts w:ascii="Georgia" w:hAnsi="Georgia"/>
          <w:sz w:val="22"/>
          <w:szCs w:val="22"/>
        </w:rPr>
        <w:t xml:space="preserve"> : COMUNE </w:t>
      </w:r>
      <w:proofErr w:type="spellStart"/>
      <w:r w:rsidRPr="00160858">
        <w:rPr>
          <w:rFonts w:ascii="Georgia" w:hAnsi="Georgia"/>
          <w:sz w:val="22"/>
          <w:szCs w:val="22"/>
        </w:rPr>
        <w:t>DI</w:t>
      </w:r>
      <w:proofErr w:type="spellEnd"/>
      <w:r w:rsidRPr="00160858">
        <w:rPr>
          <w:rFonts w:ascii="Georgia" w:hAnsi="Georgia"/>
          <w:sz w:val="22"/>
          <w:szCs w:val="22"/>
        </w:rPr>
        <w:t xml:space="preserve"> VALLO DELLA LUCANIA</w:t>
      </w: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</w:p>
    <w:p w:rsidR="00160858" w:rsidRPr="00160858" w:rsidRDefault="00A4788E" w:rsidP="0016085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9109E3">
        <w:rPr>
          <w:rFonts w:ascii="Georgia" w:hAnsi="Georgia"/>
          <w:b/>
          <w:sz w:val="22"/>
          <w:szCs w:val="22"/>
        </w:rPr>
        <w:t>onvocazione della seconda seduta di</w:t>
      </w:r>
      <w:r w:rsidR="0046077E" w:rsidRPr="00160858">
        <w:rPr>
          <w:rFonts w:ascii="Georgia" w:hAnsi="Georgia"/>
          <w:b/>
          <w:sz w:val="22"/>
          <w:szCs w:val="22"/>
        </w:rPr>
        <w:t xml:space="preserve"> conferenza di servizi decisoria</w:t>
      </w:r>
      <w:r w:rsidR="009109E3">
        <w:rPr>
          <w:rFonts w:ascii="Georgia" w:hAnsi="Georgia"/>
          <w:sz w:val="22"/>
          <w:szCs w:val="22"/>
        </w:rPr>
        <w:t xml:space="preserve">, giusto verbale n. </w:t>
      </w:r>
      <w:r w:rsidR="00881F51">
        <w:rPr>
          <w:rFonts w:ascii="Georgia" w:hAnsi="Georgia"/>
          <w:sz w:val="22"/>
          <w:szCs w:val="22"/>
        </w:rPr>
        <w:t>7</w:t>
      </w:r>
      <w:r w:rsidR="009109E3">
        <w:rPr>
          <w:rFonts w:ascii="Georgia" w:hAnsi="Georgia"/>
          <w:sz w:val="22"/>
          <w:szCs w:val="22"/>
        </w:rPr>
        <w:t xml:space="preserve"> in data 23/04/2015, redatto a cura</w:t>
      </w:r>
      <w:r>
        <w:rPr>
          <w:rFonts w:ascii="Georgia" w:hAnsi="Georgia"/>
          <w:sz w:val="22"/>
          <w:szCs w:val="22"/>
        </w:rPr>
        <w:t xml:space="preserve"> del responsabile del Settore Attività Produttive de</w:t>
      </w:r>
      <w:r w:rsidR="009109E3">
        <w:rPr>
          <w:rFonts w:ascii="Georgia" w:hAnsi="Georgia"/>
          <w:sz w:val="22"/>
          <w:szCs w:val="22"/>
        </w:rPr>
        <w:t>l Comune di Vallo della Lucania</w:t>
      </w:r>
      <w:r>
        <w:rPr>
          <w:rFonts w:ascii="Georgia" w:hAnsi="Georgia"/>
          <w:sz w:val="22"/>
          <w:szCs w:val="22"/>
        </w:rPr>
        <w:t>, che allegato</w:t>
      </w:r>
      <w:r w:rsidR="00EF3BEE">
        <w:rPr>
          <w:rFonts w:ascii="Georgia" w:hAnsi="Georgia"/>
          <w:sz w:val="22"/>
          <w:szCs w:val="22"/>
        </w:rPr>
        <w:t xml:space="preserve"> al presente atto ne forma parte integrante e sostanziale</w:t>
      </w:r>
      <w:r w:rsidR="007A5003">
        <w:rPr>
          <w:rFonts w:ascii="Georgia" w:hAnsi="Georgia"/>
          <w:sz w:val="22"/>
          <w:szCs w:val="22"/>
        </w:rPr>
        <w:t>.</w:t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</w:p>
    <w:p w:rsidR="00A4788E" w:rsidRDefault="00A4788E" w:rsidP="00A4788E">
      <w:pPr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VERBALE N. </w:t>
      </w:r>
      <w:r w:rsidR="00EB291D" w:rsidRPr="00EB291D">
        <w:rPr>
          <w:rFonts w:ascii="Georgia" w:hAnsi="Georgia" w:cs="Lucida Sans Unicode"/>
          <w:b/>
          <w:szCs w:val="24"/>
        </w:rPr>
        <w:t>1</w:t>
      </w:r>
      <w:r w:rsidR="000F224F">
        <w:rPr>
          <w:rFonts w:ascii="Georgia" w:hAnsi="Georgia" w:cs="Lucida Sans Unicode"/>
          <w:b/>
          <w:szCs w:val="24"/>
        </w:rPr>
        <w:t>5</w:t>
      </w:r>
    </w:p>
    <w:p w:rsidR="00451189" w:rsidRPr="00A4788E" w:rsidRDefault="00A4788E" w:rsidP="00A4788E">
      <w:pPr>
        <w:jc w:val="center"/>
        <w:rPr>
          <w:rFonts w:ascii="Georgia" w:hAnsi="Georgia"/>
          <w:b/>
          <w:sz w:val="22"/>
          <w:szCs w:val="22"/>
        </w:rPr>
      </w:pPr>
      <w:r w:rsidRPr="00A4788E">
        <w:rPr>
          <w:rFonts w:ascii="Georgia" w:hAnsi="Georgia" w:cs="Lucida Sans Unicode"/>
          <w:b/>
          <w:sz w:val="22"/>
          <w:szCs w:val="22"/>
        </w:rPr>
        <w:t xml:space="preserve"> GIORNO </w:t>
      </w:r>
      <w:r w:rsidRPr="00A4788E">
        <w:rPr>
          <w:rFonts w:ascii="Georgia" w:hAnsi="Georgia"/>
          <w:b/>
          <w:sz w:val="22"/>
          <w:szCs w:val="22"/>
        </w:rPr>
        <w:t xml:space="preserve"> </w:t>
      </w:r>
      <w:r w:rsidR="00110F40">
        <w:rPr>
          <w:rFonts w:ascii="Georgia" w:hAnsi="Georgia"/>
          <w:b/>
          <w:sz w:val="22"/>
          <w:szCs w:val="22"/>
        </w:rPr>
        <w:t>08 maggio</w:t>
      </w:r>
      <w:r w:rsidRPr="00A4788E">
        <w:rPr>
          <w:rFonts w:ascii="Georgia" w:hAnsi="Georgia"/>
          <w:b/>
          <w:sz w:val="22"/>
          <w:szCs w:val="22"/>
        </w:rPr>
        <w:t xml:space="preserve"> 2015</w:t>
      </w:r>
    </w:p>
    <w:p w:rsidR="00023A3A" w:rsidRDefault="00023A3A" w:rsidP="00451189">
      <w:pPr>
        <w:jc w:val="center"/>
        <w:rPr>
          <w:rFonts w:ascii="Georgia" w:hAnsi="Georgia"/>
          <w:b/>
          <w:sz w:val="22"/>
          <w:szCs w:val="22"/>
        </w:rPr>
      </w:pP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  <w:r>
        <w:rPr>
          <w:rFonts w:ascii="Georgia" w:hAnsi="Georgia" w:cs="Lucida Sans Unicode"/>
          <w:szCs w:val="24"/>
        </w:rPr>
        <w:t xml:space="preserve">PRESENTI ALLA CONFERENZA </w:t>
      </w:r>
      <w:proofErr w:type="spellStart"/>
      <w:r>
        <w:rPr>
          <w:rFonts w:ascii="Georgia" w:hAnsi="Georgia" w:cs="Lucida Sans Unicode"/>
          <w:szCs w:val="24"/>
        </w:rPr>
        <w:t>DI</w:t>
      </w:r>
      <w:proofErr w:type="spellEnd"/>
      <w:r>
        <w:rPr>
          <w:rFonts w:ascii="Georgia" w:hAnsi="Georgia" w:cs="Lucida Sans Unicode"/>
          <w:szCs w:val="24"/>
        </w:rPr>
        <w:t xml:space="preserve"> SERVIZI DECISORIA:</w:t>
      </w: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082"/>
        <w:gridCol w:w="2126"/>
        <w:gridCol w:w="1984"/>
        <w:gridCol w:w="1969"/>
        <w:gridCol w:w="973"/>
      </w:tblGrid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 xml:space="preserve">ENTI INVITATI 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2126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Rappresentante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Funzionario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Cognome e Nome</w:t>
            </w:r>
          </w:p>
        </w:tc>
        <w:tc>
          <w:tcPr>
            <w:tcW w:w="1984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Ruolo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Presente</w:t>
            </w:r>
          </w:p>
        </w:tc>
        <w:tc>
          <w:tcPr>
            <w:tcW w:w="973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Assente</w:t>
            </w: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Giunta Regione Campania</w:t>
            </w:r>
            <w:r w:rsidR="005B1A78">
              <w:rPr>
                <w:rFonts w:ascii="Georgia" w:hAnsi="Georgia" w:cs="Lucida Sans Unicode"/>
                <w:szCs w:val="24"/>
              </w:rPr>
              <w:t xml:space="preserve"> – Assessorato Sanità – Settore Programmazione Sanitaria - Napoli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Dirigente Settore Programmazione Sanitaria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ASL/SA</w:t>
            </w:r>
            <w:r w:rsidR="005B1A78">
              <w:rPr>
                <w:rFonts w:ascii="Georgia" w:hAnsi="Georgia" w:cs="Lucida Sans Unicode"/>
                <w:szCs w:val="24"/>
              </w:rPr>
              <w:t xml:space="preserve"> – Vallo della Lucania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 xml:space="preserve">Presidente Commissione Tecnica </w:t>
            </w:r>
            <w:proofErr w:type="spellStart"/>
            <w:r>
              <w:rPr>
                <w:rFonts w:ascii="Georgia" w:hAnsi="Georgia" w:cs="Lucida Sans Unicode"/>
                <w:szCs w:val="24"/>
              </w:rPr>
              <w:t>D.G.R.C.</w:t>
            </w:r>
            <w:proofErr w:type="spellEnd"/>
            <w:r>
              <w:rPr>
                <w:rFonts w:ascii="Georgia" w:hAnsi="Georgia" w:cs="Lucida Sans Unicode"/>
                <w:szCs w:val="24"/>
              </w:rPr>
              <w:t xml:space="preserve"> 3958/2001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Comune di Vallo della Lucania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Responsabile Settore Attività Produttive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</w:tbl>
    <w:p w:rsidR="00023A3A" w:rsidRDefault="00023A3A" w:rsidP="00023A3A">
      <w:pPr>
        <w:ind w:left="720"/>
        <w:jc w:val="both"/>
        <w:rPr>
          <w:rFonts w:ascii="Georgia" w:hAnsi="Georgia" w:cs="Lucida Sans Unicode"/>
          <w:szCs w:val="24"/>
        </w:rPr>
      </w:pPr>
    </w:p>
    <w:p w:rsidR="00023A3A" w:rsidRPr="006C463D" w:rsidRDefault="00B9327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 xml:space="preserve">Sono state invitate </w:t>
      </w:r>
      <w:r w:rsidR="00A4788E" w:rsidRPr="006C463D">
        <w:rPr>
          <w:rFonts w:ascii="Georgia" w:hAnsi="Georgia" w:cs="Lucida Sans Unicode"/>
          <w:sz w:val="22"/>
          <w:szCs w:val="22"/>
        </w:rPr>
        <w:t>l</w:t>
      </w:r>
      <w:r w:rsidR="00FB469E" w:rsidRPr="006C463D">
        <w:rPr>
          <w:rFonts w:ascii="Georgia" w:hAnsi="Georgia" w:cs="Lucida Sans Unicode"/>
          <w:sz w:val="22"/>
          <w:szCs w:val="22"/>
        </w:rPr>
        <w:t xml:space="preserve">e </w:t>
      </w:r>
      <w:r w:rsidR="00A4788E" w:rsidRPr="006C463D">
        <w:rPr>
          <w:rFonts w:ascii="Georgia" w:hAnsi="Georgia" w:cs="Lucida Sans Unicode"/>
          <w:sz w:val="22"/>
          <w:szCs w:val="22"/>
        </w:rPr>
        <w:t>imprese sanitarie, destinatarie</w:t>
      </w:r>
      <w:r w:rsidRPr="006C463D">
        <w:rPr>
          <w:rFonts w:ascii="Georgia" w:hAnsi="Georgia" w:cs="Lucida Sans Unicode"/>
          <w:sz w:val="22"/>
          <w:szCs w:val="22"/>
        </w:rPr>
        <w:t xml:space="preserve"> del provvedimento finale, che possono prendere parte ai lavori della conferenza, senza diritto di voto.</w:t>
      </w:r>
    </w:p>
    <w:p w:rsidR="00023A3A" w:rsidRPr="006C463D" w:rsidRDefault="00023A3A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023A3A" w:rsidRPr="006C463D" w:rsidRDefault="009151D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lastRenderedPageBreak/>
        <w:t>Assume le funzioni di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Presiden</w:t>
      </w:r>
      <w:r w:rsidRPr="006C463D">
        <w:rPr>
          <w:rFonts w:ascii="Georgia" w:hAnsi="Georgia" w:cs="Lucida Sans Unicode"/>
          <w:sz w:val="22"/>
          <w:szCs w:val="22"/>
        </w:rPr>
        <w:t xml:space="preserve">te il </w:t>
      </w:r>
      <w:r w:rsidR="00FB469E" w:rsidRPr="006C463D">
        <w:rPr>
          <w:rFonts w:ascii="Georgia" w:hAnsi="Georgia" w:cs="Lucida Sans Unicode"/>
          <w:sz w:val="22"/>
          <w:szCs w:val="22"/>
        </w:rPr>
        <w:t>R</w:t>
      </w:r>
      <w:r w:rsidRPr="006C463D">
        <w:rPr>
          <w:rFonts w:ascii="Georgia" w:hAnsi="Georgia" w:cs="Lucida Sans Unicode"/>
          <w:sz w:val="22"/>
          <w:szCs w:val="22"/>
        </w:rPr>
        <w:t>esponsabile del settore Attività Produttive del Comune di Vallo della Lucania, cui compete l’adozione del provvedimento finale;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</w:t>
      </w:r>
    </w:p>
    <w:p w:rsidR="000A1C82" w:rsidRPr="006C463D" w:rsidRDefault="000A1C82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4A7892" w:rsidRPr="006C463D" w:rsidRDefault="006C463D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>Il p</w:t>
      </w:r>
      <w:r w:rsidR="000A1C82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0A1C82" w:rsidRPr="006C463D">
        <w:rPr>
          <w:rFonts w:ascii="Georgia" w:hAnsi="Georgia" w:cs="Lucida Sans Unicode"/>
          <w:sz w:val="22"/>
          <w:szCs w:val="22"/>
        </w:rPr>
        <w:t xml:space="preserve"> </w:t>
      </w:r>
      <w:r w:rsidR="004A7892" w:rsidRPr="006C463D">
        <w:rPr>
          <w:rFonts w:ascii="Georgia" w:hAnsi="Georgia" w:cs="Lucida Sans Unicode"/>
          <w:sz w:val="22"/>
          <w:szCs w:val="22"/>
        </w:rPr>
        <w:t>dà atto che:</w:t>
      </w:r>
    </w:p>
    <w:p w:rsidR="00F828FD" w:rsidRDefault="00CD5DBA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</w:t>
      </w:r>
      <w:r w:rsidR="004A7892" w:rsidRPr="005B1A78">
        <w:rPr>
          <w:rFonts w:ascii="Georgia" w:hAnsi="Georgia" w:cs="Lucida Sans Unicode"/>
          <w:sz w:val="22"/>
          <w:szCs w:val="22"/>
        </w:rPr>
        <w:t>a conferenza di servizi decisoria</w:t>
      </w:r>
      <w:r w:rsidR="00C161A4" w:rsidRPr="005B1A78">
        <w:rPr>
          <w:rFonts w:ascii="Georgia" w:hAnsi="Georgia" w:cs="Lucida Sans Unicode"/>
          <w:sz w:val="22"/>
          <w:szCs w:val="22"/>
        </w:rPr>
        <w:t xml:space="preserve">, </w:t>
      </w:r>
      <w:r w:rsidR="00A4788E">
        <w:rPr>
          <w:rFonts w:ascii="Georgia" w:hAnsi="Georgia" w:cs="Lucida Sans Unicode"/>
          <w:sz w:val="22"/>
          <w:szCs w:val="22"/>
        </w:rPr>
        <w:t xml:space="preserve">è stata </w:t>
      </w:r>
      <w:r w:rsidR="00C161A4" w:rsidRPr="005B1A78">
        <w:rPr>
          <w:rFonts w:ascii="Georgia" w:hAnsi="Georgia" w:cs="Lucida Sans Unicode"/>
          <w:sz w:val="22"/>
          <w:szCs w:val="22"/>
        </w:rPr>
        <w:t>convocata</w:t>
      </w:r>
      <w:r w:rsidR="00F828FD">
        <w:rPr>
          <w:rFonts w:ascii="Georgia" w:hAnsi="Georgia" w:cs="Lucida Sans Unicode"/>
          <w:sz w:val="22"/>
          <w:szCs w:val="22"/>
        </w:rPr>
        <w:t>, in seconda seduta, per il giorno 08/05/2015, ore 10,30,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5B0AA2">
        <w:rPr>
          <w:rFonts w:ascii="Georgia" w:hAnsi="Georgia" w:cs="Lucida Sans Unicode"/>
          <w:sz w:val="22"/>
          <w:szCs w:val="22"/>
        </w:rPr>
        <w:t xml:space="preserve">presso il Comune di Vallo della Lucania, </w:t>
      </w:r>
      <w:r w:rsidR="00F36258">
        <w:rPr>
          <w:rFonts w:ascii="Georgia" w:hAnsi="Georgia" w:cs="Lucida Sans Unicode"/>
          <w:sz w:val="22"/>
          <w:szCs w:val="22"/>
        </w:rPr>
        <w:t>giusto verbale</w:t>
      </w:r>
      <w:r w:rsidR="00F828FD">
        <w:rPr>
          <w:rFonts w:ascii="Georgia" w:hAnsi="Georgia" w:cs="Lucida Sans Unicode"/>
          <w:sz w:val="22"/>
          <w:szCs w:val="22"/>
        </w:rPr>
        <w:t xml:space="preserve"> n. </w:t>
      </w:r>
      <w:r w:rsidR="00881F51">
        <w:rPr>
          <w:rFonts w:ascii="Georgia" w:hAnsi="Georgia" w:cs="Lucida Sans Unicode"/>
          <w:sz w:val="22"/>
          <w:szCs w:val="22"/>
        </w:rPr>
        <w:t>7</w:t>
      </w:r>
      <w:r w:rsidR="00F828FD">
        <w:rPr>
          <w:rFonts w:ascii="Georgia" w:hAnsi="Georgia" w:cs="Lucida Sans Unicode"/>
          <w:sz w:val="22"/>
          <w:szCs w:val="22"/>
        </w:rPr>
        <w:t xml:space="preserve">, relativo alla </w:t>
      </w:r>
      <w:r w:rsidR="00F36258">
        <w:rPr>
          <w:rFonts w:ascii="Georgia" w:hAnsi="Georgia" w:cs="Lucida Sans Unicode"/>
          <w:sz w:val="22"/>
          <w:szCs w:val="22"/>
        </w:rPr>
        <w:t>prima seduta</w:t>
      </w:r>
      <w:r w:rsidR="00F828FD">
        <w:rPr>
          <w:rFonts w:ascii="Georgia" w:hAnsi="Georgia" w:cs="Lucida Sans Unicode"/>
          <w:sz w:val="22"/>
          <w:szCs w:val="22"/>
        </w:rPr>
        <w:t xml:space="preserve"> tenutasi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9109E3">
        <w:rPr>
          <w:rFonts w:ascii="Georgia" w:hAnsi="Georgia" w:cs="Lucida Sans Unicode"/>
          <w:sz w:val="22"/>
          <w:szCs w:val="22"/>
        </w:rPr>
        <w:t>in data 23/04/</w:t>
      </w:r>
      <w:r w:rsidR="00F828FD">
        <w:rPr>
          <w:rFonts w:ascii="Georgia" w:hAnsi="Georgia" w:cs="Lucida Sans Unicode"/>
          <w:sz w:val="22"/>
          <w:szCs w:val="22"/>
        </w:rPr>
        <w:t>2015;</w:t>
      </w:r>
    </w:p>
    <w:p w:rsidR="005B0AA2" w:rsidRPr="005B0AA2" w:rsidRDefault="005B0AA2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>con nota</w:t>
      </w:r>
      <w:r w:rsidRPr="005B0AA2">
        <w:rPr>
          <w:rFonts w:ascii="Georgia" w:hAnsi="Georgia"/>
          <w:sz w:val="22"/>
          <w:szCs w:val="22"/>
        </w:rPr>
        <w:t xml:space="preserve"> del 29 aprile 2015, </w:t>
      </w:r>
      <w:proofErr w:type="spellStart"/>
      <w:r w:rsidRPr="005B0AA2">
        <w:rPr>
          <w:rFonts w:ascii="Georgia" w:hAnsi="Georgia"/>
          <w:sz w:val="22"/>
          <w:szCs w:val="22"/>
        </w:rPr>
        <w:t>prot</w:t>
      </w:r>
      <w:proofErr w:type="spellEnd"/>
      <w:r w:rsidRPr="005B0AA2">
        <w:rPr>
          <w:rFonts w:ascii="Georgia" w:hAnsi="Georgia"/>
          <w:sz w:val="22"/>
          <w:szCs w:val="22"/>
        </w:rPr>
        <w:t xml:space="preserve">. n. 4199, </w:t>
      </w:r>
      <w:r w:rsidR="00F828FD" w:rsidRPr="005B0AA2">
        <w:rPr>
          <w:rFonts w:ascii="Georgia" w:hAnsi="Georgia" w:cs="Lucida Sans Unicode"/>
          <w:sz w:val="22"/>
          <w:szCs w:val="22"/>
        </w:rPr>
        <w:t xml:space="preserve">detto verbale n. </w:t>
      </w:r>
      <w:r w:rsidR="00DB4E2A">
        <w:rPr>
          <w:rFonts w:ascii="Georgia" w:hAnsi="Georgia" w:cs="Lucida Sans Unicode"/>
          <w:sz w:val="22"/>
          <w:szCs w:val="22"/>
        </w:rPr>
        <w:t>7</w:t>
      </w:r>
      <w:r w:rsidR="00F828FD" w:rsidRPr="005B0AA2">
        <w:rPr>
          <w:rFonts w:ascii="Georgia" w:hAnsi="Georgia" w:cs="Lucida Sans Unicode"/>
          <w:sz w:val="22"/>
          <w:szCs w:val="22"/>
        </w:rPr>
        <w:t xml:space="preserve"> del 23/04/2015, è stato trasmesso via pec, alla </w:t>
      </w:r>
      <w:r w:rsidR="00F828FD" w:rsidRPr="005B0AA2">
        <w:rPr>
          <w:rFonts w:ascii="Georgia" w:hAnsi="Georgia"/>
          <w:sz w:val="22"/>
          <w:szCs w:val="22"/>
        </w:rPr>
        <w:t xml:space="preserve">Giunta Regionale della Campania </w:t>
      </w:r>
      <w:r w:rsidR="00F828FD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F828FD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F828FD" w:rsidRPr="005B0AA2">
        <w:rPr>
          <w:rFonts w:ascii="Georgia" w:hAnsi="Georgia"/>
          <w:sz w:val="22"/>
          <w:szCs w:val="22"/>
        </w:rPr>
        <w:t>D.G.R.C.</w:t>
      </w:r>
      <w:proofErr w:type="spellEnd"/>
      <w:r w:rsidR="00F828FD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  <w:r>
        <w:rPr>
          <w:rFonts w:ascii="Georgia" w:hAnsi="Georgia"/>
          <w:sz w:val="22"/>
          <w:szCs w:val="22"/>
        </w:rPr>
        <w:t xml:space="preserve"> come </w:t>
      </w:r>
      <w:proofErr w:type="spellStart"/>
      <w:r>
        <w:rPr>
          <w:rFonts w:ascii="Georgia" w:hAnsi="Georgia"/>
          <w:sz w:val="22"/>
          <w:szCs w:val="22"/>
        </w:rPr>
        <w:t>rilevasi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41CB5">
        <w:rPr>
          <w:rFonts w:ascii="Georgia" w:hAnsi="Georgia"/>
          <w:sz w:val="22"/>
          <w:szCs w:val="22"/>
        </w:rPr>
        <w:t xml:space="preserve"> </w:t>
      </w:r>
      <w:r w:rsidR="00F41CB5" w:rsidRPr="00B93276">
        <w:rPr>
          <w:rFonts w:ascii="Georgia" w:hAnsi="Georgia"/>
          <w:sz w:val="22"/>
          <w:szCs w:val="22"/>
        </w:rPr>
        <w:t xml:space="preserve"> dalle </w:t>
      </w:r>
      <w:r w:rsidR="00F41CB5">
        <w:rPr>
          <w:rFonts w:ascii="Georgia" w:hAnsi="Georgia"/>
          <w:sz w:val="22"/>
          <w:szCs w:val="22"/>
        </w:rPr>
        <w:t xml:space="preserve"> relative </w:t>
      </w:r>
      <w:r w:rsidR="00F41CB5" w:rsidRPr="00B93276">
        <w:rPr>
          <w:rFonts w:ascii="Georgia" w:hAnsi="Georgia"/>
          <w:sz w:val="22"/>
          <w:szCs w:val="22"/>
        </w:rPr>
        <w:t>ricevute di accettazione e di consegna</w:t>
      </w:r>
      <w:r w:rsidR="00F41CB5">
        <w:rPr>
          <w:rFonts w:ascii="Georgia" w:hAnsi="Georgia"/>
          <w:sz w:val="22"/>
          <w:szCs w:val="22"/>
        </w:rPr>
        <w:t xml:space="preserve"> di posta elettronica certificata, depositate agli atti;</w:t>
      </w:r>
    </w:p>
    <w:p w:rsidR="00947AC0" w:rsidRPr="005B0AA2" w:rsidRDefault="00C161A4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 xml:space="preserve"> </w:t>
      </w:r>
      <w:r w:rsidR="00F828FD" w:rsidRPr="005B0AA2">
        <w:rPr>
          <w:rFonts w:ascii="Georgia" w:hAnsi="Georgia"/>
          <w:sz w:val="22"/>
          <w:szCs w:val="22"/>
        </w:rPr>
        <w:t>alla precedente seduta della confe</w:t>
      </w:r>
      <w:r w:rsidR="00947AC0" w:rsidRPr="005B0AA2">
        <w:rPr>
          <w:rFonts w:ascii="Georgia" w:hAnsi="Georgia"/>
          <w:sz w:val="22"/>
          <w:szCs w:val="22"/>
        </w:rPr>
        <w:t>renza sono risultati assenti:</w:t>
      </w:r>
      <w:r w:rsidR="00F828FD" w:rsidRPr="005B0AA2">
        <w:rPr>
          <w:rFonts w:ascii="Georgia" w:hAnsi="Georgia"/>
          <w:sz w:val="22"/>
          <w:szCs w:val="22"/>
        </w:rPr>
        <w:t xml:space="preserve"> il </w:t>
      </w:r>
      <w:r w:rsidR="00F75A74" w:rsidRPr="005B0AA2">
        <w:rPr>
          <w:rFonts w:ascii="Georgia" w:hAnsi="Georgia"/>
          <w:sz w:val="22"/>
          <w:szCs w:val="22"/>
        </w:rPr>
        <w:t>rappresentante della Giunta Regionale della Campania</w:t>
      </w:r>
      <w:r w:rsidR="00DC0DDB">
        <w:rPr>
          <w:rFonts w:ascii="Georgia" w:hAnsi="Georgia"/>
          <w:sz w:val="22"/>
          <w:szCs w:val="22"/>
        </w:rPr>
        <w:t xml:space="preserve"> </w:t>
      </w:r>
      <w:r w:rsidR="00947AC0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947AC0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947AC0" w:rsidRPr="005B0AA2">
        <w:rPr>
          <w:rFonts w:ascii="Georgia" w:hAnsi="Georgia"/>
          <w:sz w:val="22"/>
          <w:szCs w:val="22"/>
        </w:rPr>
        <w:t>D.G.R.C.</w:t>
      </w:r>
      <w:proofErr w:type="spellEnd"/>
      <w:r w:rsidR="00947AC0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</w:p>
    <w:p w:rsidR="004F32E5" w:rsidRPr="00947AC0" w:rsidRDefault="00947AC0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>la convocazione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riguarda le seguenti </w:t>
      </w:r>
      <w:r w:rsidR="004F32E5" w:rsidRPr="00947AC0">
        <w:rPr>
          <w:rFonts w:ascii="Georgia" w:hAnsi="Georgia" w:cs="Lucida Sans Unicode"/>
          <w:sz w:val="22"/>
          <w:szCs w:val="22"/>
        </w:rPr>
        <w:t>domande presentate da</w:t>
      </w:r>
      <w:r w:rsidR="004914DD" w:rsidRPr="00947AC0">
        <w:rPr>
          <w:rFonts w:ascii="Georgia" w:hAnsi="Georgia" w:cs="Lucida Sans Unicode"/>
          <w:sz w:val="22"/>
          <w:szCs w:val="22"/>
        </w:rPr>
        <w:t>lle imprese sanitarie</w:t>
      </w:r>
      <w:r w:rsidR="0005660E" w:rsidRPr="00947AC0">
        <w:rPr>
          <w:rFonts w:ascii="Georgia" w:hAnsi="Georgia" w:cs="Lucida Sans Unicode"/>
          <w:sz w:val="22"/>
          <w:szCs w:val="22"/>
        </w:rPr>
        <w:t>, come meglio specificate nella seguente tab. 1)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 xml:space="preserve"> e ciascuna di essa sarà oggetto di separato esame:</w:t>
      </w:r>
    </w:p>
    <w:p w:rsidR="0005660E" w:rsidRPr="0005660E" w:rsidRDefault="0005660E" w:rsidP="0005660E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  <w:r w:rsidRPr="0005660E">
        <w:rPr>
          <w:rFonts w:ascii="Georgia" w:hAnsi="Georgia" w:cs="Lucida Sans Unicode"/>
          <w:b/>
          <w:sz w:val="22"/>
          <w:szCs w:val="22"/>
        </w:rPr>
        <w:t>Tab.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522"/>
        <w:gridCol w:w="2410"/>
        <w:gridCol w:w="1418"/>
        <w:gridCol w:w="1559"/>
      </w:tblGrid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D’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ord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Ditta richiedente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Tipo di autorizzazione richiesta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aquisizione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domanda al Comune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di trasmissione alla Commissione Tecnica 8239/2001</w:t>
            </w: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1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ampliamento struttura sanitaria con prestazioni aggiuntive di  attività diagnostica per immagini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14/05/2013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6848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16/05/13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6774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2</w:t>
            </w:r>
          </w:p>
        </w:tc>
        <w:tc>
          <w:tcPr>
            <w:tcW w:w="2522" w:type="dxa"/>
          </w:tcPr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Fonts w:ascii="Georgia" w:hAnsi="Georgia"/>
                <w:sz w:val="20"/>
              </w:rPr>
              <w:t>Meridial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</w:t>
            </w: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srl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c/da Badia frazione Pattano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 xml:space="preserve">84078  Vallo della </w:t>
            </w:r>
          </w:p>
          <w:p w:rsidR="004F32E5" w:rsidRPr="003F1E84" w:rsidRDefault="004F32E5" w:rsidP="004F2915">
            <w:pPr>
              <w:jc w:val="both"/>
              <w:rPr>
                <w:rFonts w:ascii="Georgia" w:hAnsi="Georgia"/>
                <w:b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aumento posti rene da 10 a 16 per Ambulatorio  Emodialisi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22/05/2013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6866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24/05/13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7047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3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>ampliamento di una struttura sanitaria già destinata alla erogazione di prestazioni di Laboratorio di base +A1, A2, A3, A6, in regime ambulatoriale, con prestazioni di visite mediche specialistiche erogate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28/06/13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8826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05/07/13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9186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4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radioterapia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n. 801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25/11/14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5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 xml:space="preserve">84078 Vallo della </w:t>
            </w:r>
            <w:r w:rsidRPr="00C9693C">
              <w:rPr>
                <w:rStyle w:val="FontStyle24"/>
                <w:rFonts w:ascii="Georgia" w:hAnsi="Georgia"/>
                <w:sz w:val="20"/>
              </w:rPr>
              <w:lastRenderedPageBreak/>
              <w:t>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 xml:space="preserve">Realizzazione nuova struttura per l’erogazione di prestazioni: Medicina di </w:t>
            </w:r>
            <w:r w:rsidRPr="00C9693C">
              <w:rPr>
                <w:rFonts w:ascii="Georgia" w:hAnsi="Georgia" w:cs="Trebuchet MS"/>
                <w:sz w:val="20"/>
              </w:rPr>
              <w:lastRenderedPageBreak/>
              <w:t>Laboratori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802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lastRenderedPageBreak/>
              <w:t>6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Nucleare in vivo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769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.1105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7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di Unità Operativa Radioterapia con acceleratore lineare, in attività ambulatoriali e di assistenza ospedaliera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03/02/14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1605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1976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8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ampliamento prestazioni specialistiche mediche e chirurgiche classe 2 in regime ambulatoriale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intraospedaliero</w:t>
            </w:r>
            <w:proofErr w:type="spellEnd"/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27/02/14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2870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03/03/14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3275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</w:tbl>
    <w:p w:rsidR="004F32E5" w:rsidRPr="004F32E5" w:rsidRDefault="004F32E5" w:rsidP="004F32E5">
      <w:pPr>
        <w:jc w:val="both"/>
        <w:rPr>
          <w:rFonts w:ascii="Georgia" w:hAnsi="Georgia" w:cs="Lucida Sans Unicode"/>
          <w:sz w:val="22"/>
          <w:szCs w:val="22"/>
        </w:rPr>
      </w:pPr>
    </w:p>
    <w:p w:rsidR="004F32E5" w:rsidRPr="00D04E72" w:rsidRDefault="004914DD" w:rsidP="00D04E72">
      <w:pPr>
        <w:pStyle w:val="Paragrafoelenco"/>
        <w:numPr>
          <w:ilvl w:val="0"/>
          <w:numId w:val="6"/>
        </w:numPr>
        <w:jc w:val="both"/>
        <w:rPr>
          <w:rFonts w:ascii="Georgia" w:hAnsi="Georgia" w:cs="Trebuchet MS"/>
          <w:sz w:val="22"/>
          <w:szCs w:val="22"/>
        </w:rPr>
      </w:pPr>
      <w:r w:rsidRPr="00D04E72">
        <w:rPr>
          <w:rFonts w:ascii="Georgia" w:hAnsi="Georgia" w:cs="Arial"/>
          <w:sz w:val="20"/>
        </w:rPr>
        <w:t xml:space="preserve">il presente Verbale attiene alla Conferenza dei Servizi  per l’acquisizione di parere definitivo  di cui al punto 1.2. </w:t>
      </w:r>
      <w:r w:rsidRPr="00D04E72">
        <w:rPr>
          <w:rFonts w:ascii="Georgia" w:hAnsi="Georgia" w:cs="Trebuchet MS"/>
          <w:sz w:val="22"/>
          <w:szCs w:val="22"/>
        </w:rPr>
        <w:t>del documento “</w:t>
      </w:r>
      <w:r w:rsidRPr="00D04E72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Pr="00D04E72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Pr="00D04E72">
        <w:rPr>
          <w:rFonts w:ascii="Georgia" w:hAnsi="Georgia" w:cs="Trebuchet MS"/>
          <w:sz w:val="22"/>
          <w:szCs w:val="22"/>
        </w:rPr>
        <w:t xml:space="preserve">n. 7301 - del 31 dicembre 2001, a seguito dell’istanza dalla </w:t>
      </w:r>
      <w:r w:rsidR="00D04E72" w:rsidRPr="00D04E72">
        <w:rPr>
          <w:rFonts w:ascii="Georgia" w:hAnsi="Georgia" w:cs="Arial"/>
          <w:sz w:val="20"/>
        </w:rPr>
        <w:t xml:space="preserve">Domanda: </w:t>
      </w:r>
      <w:proofErr w:type="spellStart"/>
      <w:r w:rsidR="00D04E72" w:rsidRPr="00D04E72">
        <w:rPr>
          <w:rFonts w:ascii="Georgia" w:hAnsi="Georgia"/>
          <w:sz w:val="20"/>
        </w:rPr>
        <w:t>Meridial</w:t>
      </w:r>
      <w:proofErr w:type="spellEnd"/>
      <w:r w:rsidR="00D04E72" w:rsidRPr="00D04E72">
        <w:rPr>
          <w:rStyle w:val="FontStyle24"/>
          <w:rFonts w:ascii="Georgia" w:hAnsi="Georgia"/>
          <w:sz w:val="20"/>
        </w:rPr>
        <w:t xml:space="preserve"> </w:t>
      </w:r>
      <w:r w:rsidR="00D04E72" w:rsidRPr="00D04E72">
        <w:rPr>
          <w:rStyle w:val="FontStyle24"/>
          <w:rFonts w:ascii="Georgia" w:hAnsi="Georgia"/>
          <w:b w:val="0"/>
          <w:sz w:val="20"/>
        </w:rPr>
        <w:t xml:space="preserve">srl c/da Badia frazione Pattano 84078  Vallo della Lucania - </w:t>
      </w:r>
      <w:r w:rsidR="004F377F" w:rsidRPr="00C9693C">
        <w:rPr>
          <w:rFonts w:ascii="Georgia" w:hAnsi="Georgia" w:cs="Trebuchet MS"/>
          <w:sz w:val="20"/>
        </w:rPr>
        <w:t>Realizzazione nuova struttura per l’erogazione di prestazioni: realizzazione di Unità Operativa Radioterapia con acceleratore lineare, in attività ambulatoriali e di assistenza ospedaliera</w:t>
      </w:r>
      <w:r w:rsidR="00D04E72">
        <w:rPr>
          <w:rFonts w:ascii="Georgia" w:hAnsi="Georgia" w:cs="Trebuchet MS"/>
          <w:sz w:val="20"/>
        </w:rPr>
        <w:t xml:space="preserve">, </w:t>
      </w:r>
      <w:r w:rsidR="00D04E72" w:rsidRPr="00D04E72">
        <w:rPr>
          <w:rFonts w:ascii="Georgia" w:hAnsi="Georgia" w:cs="Trebuchet MS"/>
          <w:sz w:val="20"/>
        </w:rPr>
        <w:t xml:space="preserve"> </w:t>
      </w:r>
      <w:r w:rsidRPr="00D04E72">
        <w:rPr>
          <w:rFonts w:ascii="Georgia" w:hAnsi="Georgia" w:cs="Trebuchet MS"/>
          <w:sz w:val="20"/>
        </w:rPr>
        <w:t>i cui dati di presentazione e di acquisizione al protocollo  dell’Ente sono  riportati ne</w:t>
      </w:r>
      <w:r w:rsidR="001605B0" w:rsidRPr="00D04E72">
        <w:rPr>
          <w:rFonts w:ascii="Georgia" w:hAnsi="Georgia" w:cs="Trebuchet MS"/>
          <w:sz w:val="20"/>
        </w:rPr>
        <w:t xml:space="preserve">lla  </w:t>
      </w:r>
      <w:proofErr w:type="spellStart"/>
      <w:r w:rsidR="001605B0" w:rsidRPr="00D04E72">
        <w:rPr>
          <w:rFonts w:ascii="Georgia" w:hAnsi="Georgia" w:cs="Trebuchet MS"/>
          <w:sz w:val="20"/>
        </w:rPr>
        <w:t>suestesa</w:t>
      </w:r>
      <w:proofErr w:type="spellEnd"/>
      <w:r w:rsidR="001605B0" w:rsidRPr="00D04E72">
        <w:rPr>
          <w:rFonts w:ascii="Georgia" w:hAnsi="Georgia" w:cs="Trebuchet MS"/>
          <w:sz w:val="20"/>
        </w:rPr>
        <w:t xml:space="preserve"> tabella 1 ( al n. </w:t>
      </w:r>
      <w:r w:rsidR="004F377F">
        <w:rPr>
          <w:rFonts w:ascii="Georgia" w:hAnsi="Georgia" w:cs="Trebuchet MS"/>
          <w:sz w:val="20"/>
        </w:rPr>
        <w:t>7</w:t>
      </w:r>
      <w:r w:rsidRPr="00D04E72">
        <w:rPr>
          <w:rFonts w:ascii="Georgia" w:hAnsi="Georgia" w:cs="Trebuchet MS"/>
          <w:sz w:val="20"/>
        </w:rPr>
        <w:t xml:space="preserve"> della stessa);  </w:t>
      </w:r>
      <w:r w:rsidR="001605B0" w:rsidRPr="00D04E72">
        <w:rPr>
          <w:rFonts w:ascii="Georgia" w:hAnsi="Georgia" w:cs="Trebuchet MS"/>
          <w:sz w:val="20"/>
        </w:rPr>
        <w:t xml:space="preserve"> </w:t>
      </w:r>
    </w:p>
    <w:p w:rsidR="00F14103" w:rsidRPr="00067819" w:rsidRDefault="004F32E5" w:rsidP="004B213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067819">
        <w:rPr>
          <w:rFonts w:ascii="Georgia" w:hAnsi="Georgia"/>
          <w:sz w:val="22"/>
          <w:szCs w:val="22"/>
        </w:rPr>
        <w:t xml:space="preserve">le amministrazioni convocate, </w:t>
      </w:r>
      <w:r w:rsidR="005B1A78" w:rsidRPr="00067819">
        <w:rPr>
          <w:rFonts w:ascii="Georgia" w:hAnsi="Georgia"/>
          <w:sz w:val="22"/>
          <w:szCs w:val="22"/>
        </w:rPr>
        <w:t xml:space="preserve">Giunta Regionale della Campania, nella persona del </w:t>
      </w:r>
      <w:r w:rsidR="00067819" w:rsidRPr="00067819">
        <w:rPr>
          <w:rFonts w:ascii="Georgia" w:hAnsi="Georgia"/>
          <w:color w:val="000000"/>
          <w:sz w:val="22"/>
          <w:szCs w:val="22"/>
        </w:rPr>
        <w:t>Presidente della Commissione</w:t>
      </w:r>
      <w:r w:rsidR="00067819" w:rsidRPr="00067819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067819" w:rsidRPr="00067819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067819" w:rsidRPr="00067819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067819" w:rsidRPr="00067819">
        <w:rPr>
          <w:rFonts w:ascii="Georgia" w:hAnsi="Georgia"/>
          <w:color w:val="000000"/>
          <w:sz w:val="22"/>
          <w:szCs w:val="22"/>
        </w:rPr>
        <w:t xml:space="preserve"> n. 96 del 13/03/2015 e</w:t>
      </w:r>
      <w:r w:rsidR="005B1A78" w:rsidRPr="00067819">
        <w:rPr>
          <w:rFonts w:ascii="Georgia" w:hAnsi="Georgia"/>
          <w:sz w:val="22"/>
          <w:szCs w:val="22"/>
        </w:rPr>
        <w:t xml:space="preserve"> nella persona del </w:t>
      </w:r>
      <w:r w:rsidR="005B1A78" w:rsidRPr="00067819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="005B1A78" w:rsidRPr="0006781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5B1A78" w:rsidRPr="00067819">
        <w:rPr>
          <w:rFonts w:ascii="Georgia" w:hAnsi="Georgia" w:cs="Lucida Sans Unicode"/>
          <w:sz w:val="22"/>
          <w:szCs w:val="22"/>
        </w:rPr>
        <w:t xml:space="preserve"> 3958/2001</w:t>
      </w:r>
      <w:r w:rsidRPr="00067819">
        <w:rPr>
          <w:rFonts w:ascii="Georgia" w:hAnsi="Georgia" w:cs="Lucida Sans Unicode"/>
          <w:sz w:val="22"/>
          <w:szCs w:val="22"/>
        </w:rPr>
        <w:t>, risultano assenti</w:t>
      </w:r>
      <w:r w:rsidR="0005660E" w:rsidRPr="00067819">
        <w:rPr>
          <w:rFonts w:ascii="Georgia" w:hAnsi="Georgia" w:cs="Lucida Sans Unicode"/>
          <w:sz w:val="22"/>
          <w:szCs w:val="22"/>
        </w:rPr>
        <w:t>, pur se regolarmente convocate</w:t>
      </w:r>
      <w:r w:rsidR="00B93276" w:rsidRPr="00067819">
        <w:rPr>
          <w:rFonts w:ascii="Georgia" w:hAnsi="Georgia" w:cs="Lucida Sans Unicode"/>
          <w:sz w:val="22"/>
          <w:szCs w:val="22"/>
        </w:rPr>
        <w:t>;</w:t>
      </w:r>
    </w:p>
    <w:p w:rsidR="004B2135" w:rsidRPr="00067819" w:rsidRDefault="004B2135" w:rsidP="00067819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F14103" w:rsidRDefault="00F14103" w:rsidP="006B6806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 xml:space="preserve">Il </w:t>
      </w:r>
      <w:r w:rsidR="006C463D" w:rsidRPr="006C463D">
        <w:rPr>
          <w:rFonts w:ascii="Georgia" w:hAnsi="Georgia" w:cs="Lucida Sans Unicode"/>
          <w:b/>
          <w:sz w:val="22"/>
          <w:szCs w:val="22"/>
        </w:rPr>
        <w:t xml:space="preserve"> p</w:t>
      </w:r>
      <w:r w:rsidR="006B6806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6B6806">
        <w:rPr>
          <w:rFonts w:ascii="Georgia" w:hAnsi="Georgia" w:cs="Lucida Sans Unicode"/>
          <w:sz w:val="22"/>
          <w:szCs w:val="22"/>
        </w:rPr>
        <w:t xml:space="preserve"> dà, </w:t>
      </w:r>
      <w:r>
        <w:rPr>
          <w:rFonts w:ascii="Georgia" w:hAnsi="Georgia" w:cs="Lucida Sans Unicode"/>
          <w:sz w:val="22"/>
          <w:szCs w:val="22"/>
        </w:rPr>
        <w:t xml:space="preserve"> inoltre</w:t>
      </w:r>
      <w:r w:rsidR="006B6806">
        <w:rPr>
          <w:rFonts w:ascii="Georgia" w:hAnsi="Georgia" w:cs="Lucida Sans Unicode"/>
          <w:sz w:val="22"/>
          <w:szCs w:val="22"/>
        </w:rPr>
        <w:t>, atto che:</w:t>
      </w:r>
    </w:p>
    <w:p w:rsidR="00F41CB5" w:rsidRPr="00D27C1E" w:rsidRDefault="00F41CB5" w:rsidP="00414093">
      <w:pPr>
        <w:pStyle w:val="Paragrafoelenco"/>
        <w:numPr>
          <w:ilvl w:val="0"/>
          <w:numId w:val="10"/>
        </w:numPr>
        <w:tabs>
          <w:tab w:val="left" w:pos="851"/>
        </w:tabs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in data </w:t>
      </w:r>
      <w:r w:rsidR="006A2D29">
        <w:rPr>
          <w:rFonts w:ascii="Georgia" w:hAnsi="Georgia" w:cs="Lucida Sans Unicode"/>
          <w:sz w:val="22"/>
          <w:szCs w:val="22"/>
        </w:rPr>
        <w:t>20 aprile, è stata trasmessa, da parte del</w:t>
      </w:r>
      <w:r w:rsidR="004B2135">
        <w:rPr>
          <w:rFonts w:ascii="Georgia" w:hAnsi="Georgia" w:cs="Lucida Sans Unicode"/>
          <w:sz w:val="22"/>
          <w:szCs w:val="22"/>
        </w:rPr>
        <w:t xml:space="preserve"> dr. Giuseppe Di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Fluri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- </w:t>
      </w:r>
      <w:r w:rsidR="006A2D29">
        <w:rPr>
          <w:rFonts w:ascii="Georgia" w:hAnsi="Georgia" w:cs="Lucida Sans Unicode"/>
          <w:sz w:val="22"/>
          <w:szCs w:val="22"/>
        </w:rPr>
        <w:t xml:space="preserve"> Presidente della Commissione Tecnica ASL Salerno –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s.m.i.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, via posta certificata, la nota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prot</w:t>
      </w:r>
      <w:r w:rsidR="00E95856">
        <w:rPr>
          <w:rFonts w:ascii="Georgia" w:hAnsi="Georgia" w:cs="Lucida Sans Unicode"/>
          <w:sz w:val="22"/>
          <w:szCs w:val="22"/>
        </w:rPr>
        <w:t>.</w:t>
      </w:r>
      <w:r w:rsidR="006A2D29">
        <w:rPr>
          <w:rFonts w:ascii="Georgia" w:hAnsi="Georgia" w:cs="Lucida Sans Unicode"/>
          <w:sz w:val="22"/>
          <w:szCs w:val="22"/>
        </w:rPr>
        <w:t>n.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 PG 83037 riportante la  data del 20/04/2015, avente ad oggetto “</w:t>
      </w:r>
      <w:r w:rsidR="00D27C1E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D27C1E">
        <w:rPr>
          <w:rFonts w:ascii="Georgia" w:hAnsi="Georgia" w:cs="Trebuchet MS"/>
          <w:sz w:val="22"/>
          <w:szCs w:val="22"/>
        </w:rPr>
        <w:t xml:space="preserve"> – parere definitivo”;</w:t>
      </w:r>
    </w:p>
    <w:p w:rsidR="00D27C1E" w:rsidRPr="00CD1726" w:rsidRDefault="00D27C1E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per dimenticanza, dovuta ad impegni di servizio, tale nota è stata scaricata in data successiva al 23/04/2015, giorno della prima seduta della seduta della conferenza di servizi decisoria;</w:t>
      </w:r>
    </w:p>
    <w:p w:rsidR="00CD1726" w:rsidRPr="004B2135" w:rsidRDefault="00CD1726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risulta opportuno dare lettura della citata nota ai presenti;</w:t>
      </w:r>
    </w:p>
    <w:p w:rsidR="004B2135" w:rsidRPr="004B2135" w:rsidRDefault="004B2135" w:rsidP="004B2135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Il presidente, dopo la lettura di detta nota, rappresenta quanto appresso: </w:t>
      </w:r>
    </w:p>
    <w:p w:rsidR="00CD1726" w:rsidRDefault="00E95856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 xml:space="preserve">con detta nota </w:t>
      </w:r>
      <w:proofErr w:type="spellStart"/>
      <w:r>
        <w:rPr>
          <w:rFonts w:ascii="Georgia" w:hAnsi="Georgia" w:cs="Lucida Sans Unicode"/>
          <w:sz w:val="22"/>
          <w:szCs w:val="22"/>
        </w:rPr>
        <w:t>prot.n.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PG 83037/2015, il Presidente della Commissione Tecnica ASL Salerno – </w:t>
      </w:r>
      <w:proofErr w:type="spellStart"/>
      <w:r>
        <w:rPr>
          <w:rFonts w:ascii="Georgia" w:hAnsi="Georgia" w:cs="Lucida Sans Unicode"/>
          <w:sz w:val="22"/>
          <w:szCs w:val="22"/>
        </w:rPr>
        <w:t>D.G.R.C.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>
        <w:rPr>
          <w:rFonts w:ascii="Georgia" w:hAnsi="Georgia" w:cs="Lucida Sans Unicode"/>
          <w:sz w:val="22"/>
          <w:szCs w:val="22"/>
        </w:rPr>
        <w:t>s.m.i.</w:t>
      </w:r>
      <w:proofErr w:type="spellEnd"/>
      <w:r>
        <w:rPr>
          <w:rFonts w:ascii="Georgia" w:hAnsi="Georgia" w:cs="Lucida Sans Unicode"/>
          <w:sz w:val="22"/>
          <w:szCs w:val="22"/>
        </w:rPr>
        <w:t>,</w:t>
      </w:r>
      <w:r w:rsidR="00CD1726">
        <w:rPr>
          <w:rFonts w:ascii="Georgia" w:hAnsi="Georgia" w:cs="Lucida Sans Unicode"/>
          <w:sz w:val="22"/>
          <w:szCs w:val="22"/>
        </w:rPr>
        <w:t>:</w:t>
      </w:r>
    </w:p>
    <w:p w:rsidR="00D27C1E" w:rsidRPr="00CD1726" w:rsidRDefault="00E95856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fa</w:t>
      </w:r>
      <w:r w:rsidR="00CD1726">
        <w:rPr>
          <w:rFonts w:ascii="Georgia" w:hAnsi="Georgia" w:cs="Lucida Sans Unicode"/>
          <w:sz w:val="22"/>
          <w:szCs w:val="22"/>
        </w:rPr>
        <w:t xml:space="preserve">, in primo luogo, </w:t>
      </w:r>
      <w:r>
        <w:rPr>
          <w:rFonts w:ascii="Georgia" w:hAnsi="Georgia" w:cs="Lucida Sans Unicode"/>
          <w:sz w:val="22"/>
          <w:szCs w:val="22"/>
        </w:rPr>
        <w:t xml:space="preserve"> un excursus della normativa regionale disciplinante</w:t>
      </w:r>
      <w:r w:rsidR="00CD1726">
        <w:rPr>
          <w:rFonts w:ascii="Georgia" w:hAnsi="Georgia" w:cs="Lucida Sans Unicode"/>
          <w:sz w:val="22"/>
          <w:szCs w:val="22"/>
        </w:rPr>
        <w:t xml:space="preserve"> le modalità di rilascio delle autorizzazioni</w:t>
      </w:r>
      <w:r>
        <w:rPr>
          <w:rFonts w:ascii="Georgia" w:hAnsi="Georgia" w:cs="Lucida Sans Unicode"/>
          <w:sz w:val="22"/>
          <w:szCs w:val="22"/>
        </w:rPr>
        <w:t xml:space="preserve"> </w:t>
      </w:r>
      <w:r w:rsidR="00CD1726">
        <w:rPr>
          <w:rFonts w:ascii="Georgia" w:hAnsi="Georgia" w:cs="Lucida Sans Unicode"/>
          <w:sz w:val="22"/>
          <w:szCs w:val="22"/>
        </w:rPr>
        <w:t xml:space="preserve">per </w:t>
      </w:r>
      <w:r w:rsidR="00CD1726" w:rsidRPr="000A0C31">
        <w:rPr>
          <w:rFonts w:ascii="Georgia" w:hAnsi="Georgia" w:cs="Trebuchet MS"/>
          <w:sz w:val="22"/>
          <w:szCs w:val="22"/>
        </w:rPr>
        <w:t>realizzazione, ampliamento, trasformazione, trasferimento</w:t>
      </w:r>
      <w:r w:rsidR="00CD1726">
        <w:rPr>
          <w:rFonts w:ascii="Georgia" w:hAnsi="Georgia" w:cs="Trebuchet MS"/>
          <w:sz w:val="22"/>
          <w:szCs w:val="22"/>
        </w:rPr>
        <w:t xml:space="preserve"> delle strutture </w:t>
      </w:r>
      <w:r w:rsidR="00CD1726" w:rsidRPr="000A0C31">
        <w:rPr>
          <w:rFonts w:ascii="Georgia" w:hAnsi="Georgia" w:cs="Trebuchet MS"/>
          <w:sz w:val="22"/>
          <w:szCs w:val="22"/>
        </w:rPr>
        <w:t>sanitarie e/o socio-sanitarie</w:t>
      </w:r>
      <w:r w:rsidR="00CD1726">
        <w:rPr>
          <w:rFonts w:ascii="Georgia" w:hAnsi="Georgia" w:cs="Trebuchet MS"/>
          <w:sz w:val="22"/>
          <w:szCs w:val="22"/>
        </w:rPr>
        <w:t>;</w:t>
      </w:r>
    </w:p>
    <w:p w:rsidR="00E44D0C" w:rsidRPr="00E44D0C" w:rsidRDefault="00CD1726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 xml:space="preserve">tratta e allega i pareri espressi, dalla locale Commissione ASL SA - </w:t>
      </w:r>
      <w:proofErr w:type="spellStart"/>
      <w:r w:rsidRPr="00F41CB5">
        <w:rPr>
          <w:rFonts w:ascii="Georgia" w:hAnsi="Georgia" w:cs="Lucida Sans Unicode"/>
          <w:b/>
          <w:sz w:val="22"/>
          <w:szCs w:val="22"/>
        </w:rPr>
        <w:t>D.G.R.C.</w:t>
      </w:r>
      <w:proofErr w:type="spellEnd"/>
      <w:r w:rsidRPr="00F41CB5">
        <w:rPr>
          <w:rFonts w:ascii="Georgia" w:hAnsi="Georgia" w:cs="Lucida Sans Unicode"/>
          <w:b/>
          <w:sz w:val="22"/>
          <w:szCs w:val="22"/>
        </w:rPr>
        <w:t xml:space="preserve"> 3958/2001</w:t>
      </w:r>
      <w:r w:rsidR="00E44D0C">
        <w:rPr>
          <w:rFonts w:ascii="Georgia" w:hAnsi="Georgia" w:cs="Lucida Sans Unicode"/>
          <w:b/>
          <w:sz w:val="22"/>
          <w:szCs w:val="22"/>
        </w:rPr>
        <w:t>,</w:t>
      </w:r>
      <w:r>
        <w:rPr>
          <w:rFonts w:ascii="Georgia" w:hAnsi="Georgia" w:cs="Trebuchet MS"/>
          <w:sz w:val="22"/>
          <w:szCs w:val="22"/>
        </w:rPr>
        <w:t xml:space="preserve"> in merito a tutte le</w:t>
      </w:r>
      <w:r w:rsidR="00E44D0C">
        <w:rPr>
          <w:rFonts w:ascii="Georgia" w:hAnsi="Georgia" w:cs="Trebuchet MS"/>
          <w:sz w:val="22"/>
          <w:szCs w:val="22"/>
        </w:rPr>
        <w:t xml:space="preserve"> istanze oggetto della presente conferenza;</w:t>
      </w:r>
    </w:p>
    <w:p w:rsidR="00E44D0C" w:rsidRPr="00966AEB" w:rsidRDefault="00E44D0C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conferma che le modalità di rilascio delle autorizzazioni di cui innanzi e oggetto della presente conferenza sono definite al punto 1.2 del documento approvato</w:t>
      </w:r>
      <w:r w:rsidR="00966AEB">
        <w:rPr>
          <w:rFonts w:ascii="Georgia" w:hAnsi="Georgia" w:cs="Trebuchet MS"/>
          <w:sz w:val="22"/>
          <w:szCs w:val="22"/>
        </w:rPr>
        <w:t xml:space="preserve"> con deliberazione della Giunta Regionale della Campania n. 3958/2001, </w:t>
      </w:r>
      <w:r w:rsidR="004D6B55">
        <w:rPr>
          <w:rFonts w:ascii="Georgia" w:hAnsi="Georgia" w:cs="Trebuchet MS"/>
          <w:sz w:val="22"/>
          <w:szCs w:val="22"/>
        </w:rPr>
        <w:t>che qui di seguito si riportano</w:t>
      </w:r>
      <w:r w:rsidR="00966AEB">
        <w:rPr>
          <w:rFonts w:ascii="Georgia" w:hAnsi="Georgia" w:cs="Trebuchet MS"/>
          <w:sz w:val="22"/>
          <w:szCs w:val="22"/>
        </w:rPr>
        <w:t>:</w:t>
      </w:r>
    </w:p>
    <w:p w:rsidR="00966AEB" w:rsidRPr="00966AEB" w:rsidRDefault="00414093" w:rsidP="00966AEB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>
        <w:rPr>
          <w:rFonts w:ascii="Georgia" w:hAnsi="Georgia" w:cs="Lucida Sans Unicode"/>
          <w:color w:val="000000"/>
          <w:sz w:val="22"/>
          <w:szCs w:val="22"/>
        </w:rPr>
        <w:lastRenderedPageBreak/>
        <w:t>i</w:t>
      </w:r>
      <w:r w:rsidR="00966AEB">
        <w:rPr>
          <w:rFonts w:ascii="Georgia" w:hAnsi="Georgia" w:cs="Lucida Sans Unicode"/>
          <w:color w:val="000000"/>
          <w:sz w:val="22"/>
          <w:szCs w:val="22"/>
        </w:rPr>
        <w:t>l Comune trasmette, entro giorni tre dal ricevimento,</w:t>
      </w:r>
      <w:r w:rsidR="004D6B55" w:rsidRPr="004D6B55">
        <w:rPr>
          <w:rFonts w:ascii="Georgia" w:hAnsi="Georgia" w:cs="Trebuchet MS"/>
          <w:sz w:val="22"/>
          <w:szCs w:val="22"/>
        </w:rPr>
        <w:t xml:space="preserve"> </w:t>
      </w:r>
      <w:r w:rsidR="004D6B55">
        <w:rPr>
          <w:rFonts w:ascii="Georgia" w:hAnsi="Georgia" w:cs="Trebuchet MS"/>
          <w:sz w:val="22"/>
          <w:szCs w:val="22"/>
        </w:rPr>
        <w:t xml:space="preserve">alla Commissione ASL SA - </w:t>
      </w:r>
      <w:proofErr w:type="spellStart"/>
      <w:r w:rsidR="004D6B55" w:rsidRPr="00F41CB5">
        <w:rPr>
          <w:rFonts w:ascii="Georgia" w:hAnsi="Georgia" w:cs="Lucida Sans Unicode"/>
          <w:b/>
          <w:sz w:val="22"/>
          <w:szCs w:val="22"/>
        </w:rPr>
        <w:t>D.G.R.C.</w:t>
      </w:r>
      <w:proofErr w:type="spellEnd"/>
      <w:r w:rsidR="004D6B55" w:rsidRPr="00F41CB5">
        <w:rPr>
          <w:rFonts w:ascii="Georgia" w:hAnsi="Georgia" w:cs="Lucida Sans Unicode"/>
          <w:b/>
          <w:sz w:val="22"/>
          <w:szCs w:val="22"/>
        </w:rPr>
        <w:t xml:space="preserve"> 3958/2001</w:t>
      </w:r>
      <w:r w:rsidR="004D6B55">
        <w:rPr>
          <w:rFonts w:ascii="Georgia" w:hAnsi="Georgia" w:cs="Lucida Sans Unicode"/>
          <w:b/>
          <w:sz w:val="22"/>
          <w:szCs w:val="22"/>
        </w:rPr>
        <w:t>,</w:t>
      </w:r>
      <w:r w:rsidR="00966AEB">
        <w:rPr>
          <w:rFonts w:ascii="Georgia" w:hAnsi="Georgia" w:cs="Lucida Sans Unicode"/>
          <w:color w:val="000000"/>
          <w:sz w:val="22"/>
          <w:szCs w:val="22"/>
        </w:rPr>
        <w:t xml:space="preserve"> le istanze tendenti ad ottenere autorizzazioni </w:t>
      </w:r>
      <w:r w:rsidR="00966AEB">
        <w:rPr>
          <w:rFonts w:ascii="Georgia" w:hAnsi="Georgia" w:cs="Lucida Sans Unicode"/>
          <w:sz w:val="22"/>
          <w:szCs w:val="22"/>
        </w:rPr>
        <w:t xml:space="preserve">per </w:t>
      </w:r>
      <w:r w:rsidR="00966AEB" w:rsidRPr="000A0C31">
        <w:rPr>
          <w:rFonts w:ascii="Georgia" w:hAnsi="Georgia" w:cs="Trebuchet MS"/>
          <w:sz w:val="22"/>
          <w:szCs w:val="22"/>
        </w:rPr>
        <w:t>realizzazione, ampliamento, trasformazione, trasferimento</w:t>
      </w:r>
      <w:r w:rsidR="00966AEB">
        <w:rPr>
          <w:rFonts w:ascii="Georgia" w:hAnsi="Georgia" w:cs="Trebuchet MS"/>
          <w:sz w:val="22"/>
          <w:szCs w:val="22"/>
        </w:rPr>
        <w:t xml:space="preserve"> delle strutture </w:t>
      </w:r>
      <w:r w:rsidR="00966AEB" w:rsidRPr="000A0C31">
        <w:rPr>
          <w:rFonts w:ascii="Georgia" w:hAnsi="Georgia" w:cs="Trebuchet MS"/>
          <w:sz w:val="22"/>
          <w:szCs w:val="22"/>
        </w:rPr>
        <w:t>sanitarie e/o socio-sanitarie</w:t>
      </w:r>
      <w:r w:rsidR="004D6B55">
        <w:rPr>
          <w:rFonts w:ascii="Georgia" w:hAnsi="Georgia" w:cs="Trebuchet MS"/>
          <w:sz w:val="22"/>
          <w:szCs w:val="22"/>
        </w:rPr>
        <w:t>;</w:t>
      </w:r>
    </w:p>
    <w:p w:rsidR="004D6B55" w:rsidRPr="004D6B55" w:rsidRDefault="00966AEB" w:rsidP="004D6B55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l’</w:t>
      </w:r>
      <w:proofErr w:type="spellStart"/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, per il tramite di una apposita Commissione, verifica la compatibilità del progetto</w:t>
      </w:r>
      <w:r>
        <w:rPr>
          <w:rFonts w:ascii="Georgia" w:eastAsiaTheme="minorHAnsi" w:hAnsi="Georgia" w:cs="Trebuchet MS"/>
          <w:sz w:val="22"/>
          <w:szCs w:val="22"/>
          <w:lang w:eastAsia="en-US"/>
        </w:rPr>
        <w:t>;</w:t>
      </w:r>
    </w:p>
    <w:p w:rsidR="004D6B55" w:rsidRPr="004D6B55" w:rsidRDefault="00966AEB" w:rsidP="004D6B55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trasmette alla Regione, Assessorato Regionale alla Sanità – Settore Programmazione Sanitaria le risultanze delle verifiche effettuate ed il relativo parere di compatibilità entro 20 giorni dalla data di ricevimento;</w:t>
      </w:r>
    </w:p>
    <w:p w:rsidR="002A4FE6" w:rsidRPr="002A4FE6" w:rsidRDefault="00966AEB" w:rsidP="002A4FE6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la Giunta Regionale per il tramite di una apposita commissione, all’uopo nominata, presieduta dal Responsabile del Settore Programmazione Sanitaria, e costituita con le medesime caratteristiche previste per quella aziendale, valuta il parere di compatibilità espresso dall’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e trasmette al Comune richiedente e all’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il parere definitivo entro i successivi 20 giorni;</w:t>
      </w:r>
    </w:p>
    <w:p w:rsidR="00D24D91" w:rsidRPr="006F7FE7" w:rsidRDefault="00E44D0C" w:rsidP="00D24D91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 w:rsidRPr="00D24D91">
        <w:rPr>
          <w:rFonts w:ascii="Georgia" w:hAnsi="Georgia" w:cs="Trebuchet MS"/>
          <w:sz w:val="22"/>
          <w:szCs w:val="22"/>
        </w:rPr>
        <w:t>riferisce</w:t>
      </w:r>
      <w:r w:rsidR="004D6B55" w:rsidRPr="00D24D91">
        <w:rPr>
          <w:rFonts w:ascii="Georgia" w:hAnsi="Georgia" w:cs="Trebuchet MS"/>
          <w:sz w:val="22"/>
          <w:szCs w:val="22"/>
        </w:rPr>
        <w:t>, poi,</w:t>
      </w:r>
      <w:r w:rsidRPr="00D24D91">
        <w:rPr>
          <w:rFonts w:ascii="Georgia" w:hAnsi="Georgia" w:cs="Trebuchet MS"/>
          <w:sz w:val="22"/>
          <w:szCs w:val="22"/>
        </w:rPr>
        <w:t xml:space="preserve"> del blocco alle autorizzazioni in argomento, stabilito con appositi provvedimenti, dalla Giunta Regionale della Campania e da decreti commissariali;</w:t>
      </w:r>
    </w:p>
    <w:p w:rsidR="006F7FE7" w:rsidRPr="00B35718" w:rsidRDefault="004B2135" w:rsidP="00D24D91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infine ribadisce</w:t>
      </w:r>
      <w:r w:rsidR="006F7FE7">
        <w:rPr>
          <w:rFonts w:ascii="Georgia" w:hAnsi="Georgia" w:cs="Trebuchet MS"/>
          <w:sz w:val="22"/>
          <w:szCs w:val="22"/>
        </w:rPr>
        <w:t xml:space="preserve"> </w:t>
      </w:r>
      <w:r w:rsidR="00B35718" w:rsidRPr="00B35718">
        <w:rPr>
          <w:rFonts w:ascii="Georgia" w:hAnsi="Georgia" w:cs="Trebuchet MS"/>
          <w:i/>
          <w:sz w:val="22"/>
          <w:szCs w:val="22"/>
        </w:rPr>
        <w:t>“</w:t>
      </w:r>
      <w:r w:rsidR="006F7FE7" w:rsidRPr="00B35718">
        <w:rPr>
          <w:rFonts w:ascii="Georgia" w:hAnsi="Georgia" w:cs="Trebuchet MS"/>
          <w:i/>
          <w:sz w:val="22"/>
          <w:szCs w:val="22"/>
        </w:rPr>
        <w:t>il parere negativo alla realizzazione delle strutture di cui alla nota n. 2790 del 18/03/2015</w:t>
      </w:r>
      <w:r w:rsidR="00AF3818">
        <w:rPr>
          <w:rFonts w:ascii="Georgia" w:hAnsi="Georgia" w:cs="Trebuchet MS"/>
          <w:i/>
          <w:sz w:val="22"/>
          <w:szCs w:val="22"/>
        </w:rPr>
        <w:t>”</w:t>
      </w:r>
      <w:r w:rsidR="006F7FE7" w:rsidRPr="00B35718">
        <w:rPr>
          <w:rFonts w:ascii="Georgia" w:hAnsi="Georgia" w:cs="Trebuchet MS"/>
          <w:i/>
          <w:sz w:val="22"/>
          <w:szCs w:val="22"/>
        </w:rPr>
        <w:t xml:space="preserve">, </w:t>
      </w:r>
      <w:r w:rsidR="006F7FE7" w:rsidRPr="00AF3818">
        <w:rPr>
          <w:rFonts w:ascii="Georgia" w:hAnsi="Georgia" w:cs="Trebuchet MS"/>
          <w:sz w:val="22"/>
          <w:szCs w:val="22"/>
        </w:rPr>
        <w:t>evidenzia</w:t>
      </w:r>
      <w:r w:rsidR="006F7FE7" w:rsidRPr="00B35718">
        <w:rPr>
          <w:rFonts w:ascii="Georgia" w:hAnsi="Georgia" w:cs="Trebuchet MS"/>
          <w:i/>
          <w:sz w:val="22"/>
          <w:szCs w:val="22"/>
        </w:rPr>
        <w:t xml:space="preserve"> </w:t>
      </w:r>
      <w:r w:rsidR="00AF3818">
        <w:rPr>
          <w:rFonts w:ascii="Georgia" w:hAnsi="Georgia" w:cs="Trebuchet MS"/>
          <w:i/>
          <w:sz w:val="22"/>
          <w:szCs w:val="22"/>
        </w:rPr>
        <w:t>“</w:t>
      </w:r>
      <w:r w:rsidR="006F7FE7" w:rsidRPr="00B35718">
        <w:rPr>
          <w:rFonts w:ascii="Georgia" w:hAnsi="Georgia" w:cs="Trebuchet MS"/>
          <w:i/>
          <w:sz w:val="22"/>
          <w:szCs w:val="22"/>
        </w:rPr>
        <w:t>l’anomalia procedurale (conferenza di servizio) per il rilascio di autorizzazione alla realizzazione</w:t>
      </w:r>
      <w:r w:rsidR="00B35718" w:rsidRPr="00B35718">
        <w:rPr>
          <w:rFonts w:ascii="Georgia" w:hAnsi="Georgia" w:cs="Trebuchet MS"/>
          <w:i/>
          <w:sz w:val="22"/>
          <w:szCs w:val="22"/>
        </w:rPr>
        <w:t xml:space="preserve"> di strutture sanitarie, in completa difformità per quanto previsto dalla DGRC 7301”</w:t>
      </w:r>
      <w:r>
        <w:rPr>
          <w:rFonts w:ascii="Georgia" w:hAnsi="Georgia" w:cs="Trebuchet MS"/>
          <w:i/>
          <w:sz w:val="22"/>
          <w:szCs w:val="22"/>
        </w:rPr>
        <w:t>;</w:t>
      </w:r>
    </w:p>
    <w:p w:rsidR="002A4FE6" w:rsidRPr="002A4FE6" w:rsidRDefault="002A4FE6" w:rsidP="00D24D91">
      <w:pPr>
        <w:ind w:left="708"/>
        <w:jc w:val="both"/>
        <w:rPr>
          <w:rFonts w:ascii="Georgia" w:hAnsi="Georgia" w:cs="Lucida Sans Unicode"/>
          <w:sz w:val="22"/>
          <w:szCs w:val="22"/>
        </w:rPr>
      </w:pPr>
      <w:r w:rsidRPr="00D24D91">
        <w:rPr>
          <w:rFonts w:ascii="Georgia" w:hAnsi="Georgia" w:cs="Lucida Sans Unicode"/>
          <w:b/>
          <w:sz w:val="22"/>
          <w:szCs w:val="22"/>
        </w:rPr>
        <w:t>Il p</w:t>
      </w:r>
      <w:r w:rsidR="004D6B55" w:rsidRPr="00D24D91">
        <w:rPr>
          <w:rFonts w:ascii="Georgia" w:hAnsi="Georgia" w:cs="Lucida Sans Unicode"/>
          <w:b/>
          <w:sz w:val="22"/>
          <w:szCs w:val="22"/>
        </w:rPr>
        <w:t>residente</w:t>
      </w:r>
      <w:r w:rsidRPr="00D24D91">
        <w:rPr>
          <w:rFonts w:ascii="Georgia" w:hAnsi="Georgia" w:cs="Lucida Sans Unicode"/>
          <w:sz w:val="22"/>
          <w:szCs w:val="22"/>
        </w:rPr>
        <w:t xml:space="preserve"> in riferimento a quanto innanzi,</w:t>
      </w:r>
      <w:r w:rsidR="004B2135">
        <w:rPr>
          <w:rFonts w:ascii="Georgia" w:hAnsi="Georgia" w:cs="Lucida Sans Unicode"/>
          <w:sz w:val="22"/>
          <w:szCs w:val="22"/>
        </w:rPr>
        <w:t xml:space="preserve"> espresso con la </w:t>
      </w:r>
      <w:r w:rsidR="004B2135">
        <w:rPr>
          <w:rFonts w:ascii="Georgia" w:hAnsi="Georgia" w:cs="Trebuchet MS"/>
          <w:sz w:val="22"/>
          <w:szCs w:val="22"/>
        </w:rPr>
        <w:t xml:space="preserve">nota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prot.n.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PG 83037/2015, dal dr. Giuseppe Di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Fluri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-  Presidente della Commissione Tecnica ASL Salerno –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3958, </w:t>
      </w:r>
      <w:r w:rsidR="001447D1" w:rsidRPr="00D24D91">
        <w:rPr>
          <w:rFonts w:ascii="Georgia" w:hAnsi="Georgia" w:cs="Lucida Sans Unicode"/>
          <w:sz w:val="22"/>
          <w:szCs w:val="22"/>
        </w:rPr>
        <w:t xml:space="preserve">ritiene </w:t>
      </w:r>
      <w:r w:rsidR="00414093" w:rsidRPr="00D24D91">
        <w:rPr>
          <w:rFonts w:ascii="Georgia" w:hAnsi="Georgia" w:cs="Lucida Sans Unicode"/>
          <w:sz w:val="22"/>
          <w:szCs w:val="22"/>
        </w:rPr>
        <w:t xml:space="preserve">e </w:t>
      </w:r>
      <w:r w:rsidR="001447D1" w:rsidRPr="00D24D91">
        <w:rPr>
          <w:rFonts w:ascii="Georgia" w:hAnsi="Georgia" w:cs="Lucida Sans Unicode"/>
          <w:sz w:val="22"/>
          <w:szCs w:val="22"/>
        </w:rPr>
        <w:t>ravvede l’opportunità</w:t>
      </w:r>
      <w:r w:rsidR="00471686">
        <w:rPr>
          <w:rFonts w:ascii="Georgia" w:hAnsi="Georgia" w:cs="Lucida Sans Unicode"/>
          <w:sz w:val="22"/>
          <w:szCs w:val="22"/>
        </w:rPr>
        <w:t>, in un’azione di ulteriore autotutela</w:t>
      </w:r>
      <w:r w:rsidR="004B2135">
        <w:rPr>
          <w:rFonts w:ascii="Georgia" w:hAnsi="Georgia" w:cs="Lucida Sans Unicode"/>
          <w:sz w:val="22"/>
          <w:szCs w:val="22"/>
        </w:rPr>
        <w:t xml:space="preserve"> e chiarimento</w:t>
      </w:r>
      <w:r w:rsidR="00471686">
        <w:rPr>
          <w:rFonts w:ascii="Georgia" w:hAnsi="Georgia" w:cs="Lucida Sans Unicode"/>
          <w:sz w:val="22"/>
          <w:szCs w:val="22"/>
        </w:rPr>
        <w:t xml:space="preserve">, </w:t>
      </w:r>
      <w:r w:rsidR="001447D1" w:rsidRPr="00D24D91">
        <w:rPr>
          <w:rFonts w:ascii="Georgia" w:hAnsi="Georgia" w:cs="Lucida Sans Unicode"/>
          <w:sz w:val="22"/>
          <w:szCs w:val="22"/>
        </w:rPr>
        <w:t xml:space="preserve"> </w:t>
      </w:r>
      <w:r w:rsidR="00414093" w:rsidRPr="00D24D91">
        <w:rPr>
          <w:rFonts w:ascii="Georgia" w:hAnsi="Georgia" w:cs="Lucida Sans Unicode"/>
          <w:sz w:val="22"/>
          <w:szCs w:val="22"/>
        </w:rPr>
        <w:t>di</w:t>
      </w:r>
      <w:r w:rsidR="00D24D91">
        <w:rPr>
          <w:rFonts w:ascii="Georgia" w:hAnsi="Georgia" w:cs="Lucida Sans Unicode"/>
          <w:sz w:val="22"/>
          <w:szCs w:val="22"/>
        </w:rPr>
        <w:t xml:space="preserve">   r</w:t>
      </w:r>
      <w:r w:rsidR="00414093" w:rsidRPr="00D24D91">
        <w:rPr>
          <w:rFonts w:ascii="Georgia" w:hAnsi="Georgia" w:cs="Lucida Sans Unicode"/>
          <w:sz w:val="22"/>
          <w:szCs w:val="22"/>
        </w:rPr>
        <w:t>ammentare</w:t>
      </w:r>
      <w:r w:rsidR="00D24D91">
        <w:rPr>
          <w:rFonts w:ascii="Georgia" w:hAnsi="Georgia" w:cs="Lucida Sans Unicode"/>
          <w:sz w:val="22"/>
          <w:szCs w:val="22"/>
        </w:rPr>
        <w:t xml:space="preserve"> </w:t>
      </w:r>
      <w:r w:rsidR="00994FDB">
        <w:rPr>
          <w:rFonts w:ascii="Georgia" w:hAnsi="Georgia" w:cs="Lucida Sans Unicode"/>
          <w:sz w:val="22"/>
          <w:szCs w:val="22"/>
        </w:rPr>
        <w:t>la cronistoria amministrativa,  che ha obbligato il Comune ad indire la presente conferenza di servizio decisoria, e ra</w:t>
      </w:r>
      <w:r w:rsidR="00414093">
        <w:rPr>
          <w:rFonts w:ascii="Georgia" w:hAnsi="Georgia" w:cs="Lucida Sans Unicode"/>
          <w:sz w:val="22"/>
          <w:szCs w:val="22"/>
        </w:rPr>
        <w:t xml:space="preserve">ppresenta </w:t>
      </w:r>
      <w:r w:rsidR="00994FDB">
        <w:rPr>
          <w:rFonts w:ascii="Georgia" w:hAnsi="Georgia" w:cs="Lucida Sans Unicode"/>
          <w:sz w:val="22"/>
          <w:szCs w:val="22"/>
        </w:rPr>
        <w:t>che</w:t>
      </w:r>
      <w:r w:rsidR="0089368F">
        <w:rPr>
          <w:rFonts w:ascii="Georgia" w:hAnsi="Georgia" w:cs="Lucida Sans Unicode"/>
          <w:sz w:val="22"/>
          <w:szCs w:val="22"/>
        </w:rPr>
        <w:t>:</w:t>
      </w:r>
      <w:r w:rsidR="00994FDB">
        <w:rPr>
          <w:rFonts w:ascii="Georgia" w:hAnsi="Georgia" w:cs="Lucida Sans Unicode"/>
          <w:sz w:val="22"/>
          <w:szCs w:val="22"/>
        </w:rPr>
        <w:t xml:space="preserve"> l’Ente</w:t>
      </w:r>
      <w:r w:rsidR="00414093">
        <w:rPr>
          <w:rFonts w:ascii="Georgia" w:hAnsi="Georgia" w:cs="Lucida Sans Unicode"/>
          <w:sz w:val="22"/>
          <w:szCs w:val="22"/>
        </w:rPr>
        <w:t xml:space="preserve"> Comune</w:t>
      </w:r>
      <w:r w:rsidRPr="002A4FE6">
        <w:rPr>
          <w:rFonts w:ascii="Georgia" w:hAnsi="Georgia" w:cs="Lucida Sans Unicode"/>
          <w:sz w:val="22"/>
          <w:szCs w:val="22"/>
        </w:rPr>
        <w:t>, nell</w:t>
      </w:r>
      <w:r>
        <w:rPr>
          <w:rFonts w:ascii="Georgia" w:hAnsi="Georgia" w:cs="Lucida Sans Unicode"/>
          <w:sz w:val="22"/>
          <w:szCs w:val="22"/>
        </w:rPr>
        <w:t>a</w:t>
      </w:r>
      <w:r w:rsidR="00D24D91">
        <w:rPr>
          <w:rFonts w:ascii="Georgia" w:hAnsi="Georgia" w:cs="Lucida Sans Unicode"/>
          <w:sz w:val="22"/>
          <w:szCs w:val="22"/>
        </w:rPr>
        <w:t xml:space="preserve"> per</w:t>
      </w:r>
      <w:r>
        <w:rPr>
          <w:rFonts w:ascii="Georgia" w:hAnsi="Georgia" w:cs="Lucida Sans Unicode"/>
          <w:sz w:val="22"/>
          <w:szCs w:val="22"/>
        </w:rPr>
        <w:t xml:space="preserve">sona  </w:t>
      </w:r>
      <w:r w:rsidRPr="002A4FE6">
        <w:rPr>
          <w:rFonts w:ascii="Georgia" w:hAnsi="Georgia" w:cs="Lucida Sans Unicode"/>
          <w:sz w:val="22"/>
          <w:szCs w:val="22"/>
        </w:rPr>
        <w:t>del responsabile del Settore Attività Produttive:</w:t>
      </w:r>
    </w:p>
    <w:p w:rsidR="00153F17" w:rsidRPr="00153F17" w:rsidRDefault="00153F17" w:rsidP="00153F17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153F17">
        <w:rPr>
          <w:rFonts w:ascii="Georgia" w:hAnsi="Georgia" w:cs="Lucida Sans Unicode"/>
          <w:sz w:val="22"/>
          <w:szCs w:val="22"/>
        </w:rPr>
        <w:t>nella certezza che non fossero intervenute modifiche, né revoca</w:t>
      </w:r>
      <w:r w:rsidR="00B35718">
        <w:rPr>
          <w:rFonts w:ascii="Georgia" w:hAnsi="Georgia" w:cs="Lucida Sans Unicode"/>
          <w:sz w:val="22"/>
          <w:szCs w:val="22"/>
        </w:rPr>
        <w:t xml:space="preserve"> a</w:t>
      </w:r>
      <w:r w:rsidRPr="00153F17">
        <w:rPr>
          <w:rFonts w:ascii="Georgia" w:hAnsi="Georgia" w:cs="Lucida Sans Unicode"/>
          <w:sz w:val="22"/>
          <w:szCs w:val="22"/>
        </w:rPr>
        <w:t xml:space="preserve">lle su richiamate modalità </w:t>
      </w:r>
      <w:proofErr w:type="spellStart"/>
      <w:r w:rsidR="00B35718">
        <w:rPr>
          <w:rFonts w:ascii="Georgia" w:hAnsi="Georgia" w:cs="Lucida Sans Unicode"/>
          <w:sz w:val="22"/>
          <w:szCs w:val="22"/>
        </w:rPr>
        <w:t>autorizzatorie</w:t>
      </w:r>
      <w:proofErr w:type="spellEnd"/>
      <w:r w:rsidR="002A4FE6" w:rsidRPr="00153F17">
        <w:rPr>
          <w:rFonts w:ascii="Georgia" w:hAnsi="Georgia" w:cs="Lucida Sans Unicode"/>
          <w:sz w:val="22"/>
          <w:szCs w:val="22"/>
        </w:rPr>
        <w:t xml:space="preserve"> </w:t>
      </w:r>
      <w:r w:rsidRPr="00153F17">
        <w:rPr>
          <w:rFonts w:ascii="Georgia" w:hAnsi="Georgia" w:cs="Trebuchet MS"/>
          <w:sz w:val="22"/>
          <w:szCs w:val="22"/>
        </w:rPr>
        <w:t>definite al punto 1.2 del documento approvato con deliberazione della Giunta Regionale della Campania n. 3958/2001, che a tutt’oggi risultano vigenti giusta deliberazione della Giunta Regionale della Campania n. 96 del 13/03/2015:</w:t>
      </w:r>
    </w:p>
    <w:p w:rsidR="0089368F" w:rsidRDefault="002A4FE6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>ha seguito pedissequamente, il relativo procedimento amministrativo così come innanzi disciplinato e articolato</w:t>
      </w:r>
      <w:r w:rsidR="00B35718">
        <w:rPr>
          <w:rFonts w:ascii="Georgia" w:hAnsi="Georgia" w:cs="Lucida Sans Unicode"/>
          <w:sz w:val="22"/>
          <w:szCs w:val="22"/>
        </w:rPr>
        <w:t xml:space="preserve"> e</w:t>
      </w:r>
      <w:r w:rsidR="0089368F">
        <w:rPr>
          <w:rFonts w:ascii="Georgia" w:hAnsi="Georgia" w:cs="Lucida Sans Unicode"/>
          <w:sz w:val="22"/>
          <w:szCs w:val="22"/>
        </w:rPr>
        <w:t xml:space="preserve"> come</w:t>
      </w:r>
      <w:r w:rsidR="00B35718">
        <w:rPr>
          <w:rFonts w:ascii="Georgia" w:hAnsi="Georgia" w:cs="Lucida Sans Unicode"/>
          <w:sz w:val="22"/>
          <w:szCs w:val="22"/>
        </w:rPr>
        <w:t>, del resto, evidenziato e riportato</w:t>
      </w:r>
      <w:r w:rsidRPr="0089368F">
        <w:rPr>
          <w:rFonts w:ascii="Georgia" w:hAnsi="Georgia" w:cs="Lucida Sans Unicode"/>
          <w:sz w:val="22"/>
          <w:szCs w:val="22"/>
        </w:rPr>
        <w:t>, nell’atto di indizione della prima convocazione di questa conferenza di servizi decisoria;</w:t>
      </w:r>
    </w:p>
    <w:p w:rsidR="0089368F" w:rsidRDefault="0006522B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 xml:space="preserve">oltre a trasmettere le varie richieste di autorizzazione, nei tempi stabiliti, alla predetta Commissione ASL SA,  ha posto, </w:t>
      </w:r>
      <w:r w:rsidR="0089368F" w:rsidRPr="0089368F">
        <w:rPr>
          <w:rFonts w:ascii="Georgia" w:hAnsi="Georgia" w:cs="Lucida Sans Unicode"/>
          <w:sz w:val="22"/>
          <w:szCs w:val="22"/>
        </w:rPr>
        <w:t xml:space="preserve">poi, </w:t>
      </w:r>
      <w:r w:rsidR="00153F17" w:rsidRPr="0089368F">
        <w:rPr>
          <w:rFonts w:ascii="Georgia" w:hAnsi="Georgia" w:cs="Lucida Sans Unicode"/>
          <w:sz w:val="22"/>
          <w:szCs w:val="22"/>
        </w:rPr>
        <w:t>anche</w:t>
      </w:r>
      <w:r w:rsidRPr="0089368F">
        <w:rPr>
          <w:rFonts w:ascii="Georgia" w:hAnsi="Georgia" w:cs="Lucida Sans Unicode"/>
          <w:sz w:val="22"/>
          <w:szCs w:val="22"/>
        </w:rPr>
        <w:t xml:space="preserve"> osservazioni in </w:t>
      </w:r>
      <w:r w:rsidR="00153F17" w:rsidRPr="0089368F">
        <w:rPr>
          <w:rFonts w:ascii="Georgia" w:hAnsi="Georgia" w:cs="Lucida Sans Unicode"/>
          <w:sz w:val="22"/>
          <w:szCs w:val="22"/>
        </w:rPr>
        <w:t>merito al</w:t>
      </w:r>
      <w:r w:rsidRPr="0089368F">
        <w:rPr>
          <w:rFonts w:ascii="Georgia" w:hAnsi="Georgia" w:cs="Lucida Sans Unicode"/>
          <w:sz w:val="22"/>
          <w:szCs w:val="22"/>
        </w:rPr>
        <w:t>la mancata verifica della compatibilità dei progetti</w:t>
      </w:r>
      <w:r w:rsidR="00153F17" w:rsidRPr="0089368F">
        <w:rPr>
          <w:rFonts w:ascii="Georgia" w:hAnsi="Georgia" w:cs="Lucida Sans Unicode"/>
          <w:sz w:val="22"/>
          <w:szCs w:val="22"/>
        </w:rPr>
        <w:t xml:space="preserve"> trasmessi</w:t>
      </w:r>
      <w:r w:rsidR="00701C89" w:rsidRPr="0089368F">
        <w:rPr>
          <w:rFonts w:ascii="Georgia" w:hAnsi="Georgia" w:cs="Lucida Sans Unicode"/>
          <w:sz w:val="22"/>
          <w:szCs w:val="22"/>
        </w:rPr>
        <w:t>;</w:t>
      </w:r>
    </w:p>
    <w:p w:rsidR="0089368F" w:rsidRPr="0089368F" w:rsidRDefault="003C365C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 xml:space="preserve">con nota </w:t>
      </w:r>
      <w:proofErr w:type="spellStart"/>
      <w:r w:rsidRPr="0089368F">
        <w:rPr>
          <w:rFonts w:ascii="Georgia" w:hAnsi="Georgia" w:cs="Lucida Sans Unicode"/>
          <w:b/>
          <w:sz w:val="22"/>
          <w:szCs w:val="22"/>
        </w:rPr>
        <w:t>prot</w:t>
      </w:r>
      <w:proofErr w:type="spellEnd"/>
      <w:r w:rsidRPr="0089368F">
        <w:rPr>
          <w:rFonts w:ascii="Georgia" w:hAnsi="Georgia" w:cs="Lucida Sans Unicode"/>
          <w:b/>
          <w:sz w:val="22"/>
          <w:szCs w:val="22"/>
        </w:rPr>
        <w:t>. n.  4117  del 27/03/2014</w:t>
      </w:r>
      <w:r w:rsidRPr="0089368F">
        <w:rPr>
          <w:rFonts w:ascii="Georgia" w:hAnsi="Georgia" w:cs="Lucida Sans Unicode"/>
          <w:sz w:val="22"/>
          <w:szCs w:val="22"/>
        </w:rPr>
        <w:t xml:space="preserve">, </w:t>
      </w:r>
      <w:r w:rsidR="00701C89" w:rsidRPr="0089368F">
        <w:rPr>
          <w:rFonts w:ascii="Georgia" w:hAnsi="Georgia"/>
          <w:i/>
          <w:sz w:val="22"/>
          <w:szCs w:val="22"/>
        </w:rPr>
        <w:t>decorso oltre un anno, dalla trasmissione</w:t>
      </w:r>
      <w:r w:rsidR="002C1386" w:rsidRPr="0089368F">
        <w:rPr>
          <w:rFonts w:ascii="Georgia" w:hAnsi="Georgia"/>
          <w:i/>
          <w:sz w:val="22"/>
          <w:szCs w:val="22"/>
        </w:rPr>
        <w:t xml:space="preserve"> delle richieste di autorizzazioni di cui innanzi,</w:t>
      </w:r>
      <w:r w:rsidR="00701C89" w:rsidRPr="0089368F">
        <w:rPr>
          <w:rFonts w:ascii="Georgia" w:hAnsi="Georgia"/>
          <w:i/>
          <w:sz w:val="22"/>
          <w:szCs w:val="22"/>
        </w:rPr>
        <w:t xml:space="preserve"> a detta Commissione ASL SA</w:t>
      </w:r>
      <w:r w:rsidR="00701C89" w:rsidRPr="0089368F">
        <w:rPr>
          <w:rFonts w:ascii="Georgia" w:hAnsi="Georgia" w:cs="Lucida Sans Unicode"/>
          <w:i/>
          <w:sz w:val="22"/>
          <w:szCs w:val="22"/>
        </w:rPr>
        <w:t xml:space="preserve">, </w:t>
      </w:r>
      <w:r w:rsidR="00153F17" w:rsidRPr="0089368F">
        <w:rPr>
          <w:rFonts w:ascii="Georgia" w:hAnsi="Georgia"/>
          <w:i/>
          <w:sz w:val="22"/>
          <w:szCs w:val="22"/>
        </w:rPr>
        <w:t xml:space="preserve">in un’azione di efficacia dell’attività amministrativa, rispetto ai procedimenti di interesse, innanzi evidenziati, </w:t>
      </w:r>
      <w:r w:rsidR="001447D1" w:rsidRPr="0089368F">
        <w:rPr>
          <w:rFonts w:ascii="Georgia" w:hAnsi="Georgia"/>
          <w:i/>
          <w:sz w:val="22"/>
          <w:szCs w:val="22"/>
        </w:rPr>
        <w:t xml:space="preserve">nella consapevolezza che la pubblica amministrazione non può aggravare il procedimento, se non per straordinarie e motivate esigenze imposte dallo svolgimento dell’istruttoria, come previsto dall’art. 1 comma 2 ex </w:t>
      </w:r>
      <w:proofErr w:type="spellStart"/>
      <w:r w:rsidR="001447D1" w:rsidRPr="0089368F">
        <w:rPr>
          <w:rFonts w:ascii="Georgia" w:hAnsi="Georgia"/>
          <w:i/>
          <w:sz w:val="22"/>
          <w:szCs w:val="22"/>
        </w:rPr>
        <w:t>lege</w:t>
      </w:r>
      <w:proofErr w:type="spellEnd"/>
      <w:r w:rsidR="001447D1" w:rsidRPr="0089368F">
        <w:rPr>
          <w:rFonts w:ascii="Georgia" w:hAnsi="Georgia"/>
          <w:i/>
          <w:sz w:val="22"/>
          <w:szCs w:val="22"/>
        </w:rPr>
        <w:t xml:space="preserve"> n. 241/90, tenuto conto che l’ASL SA, non dava alcuna notizia</w:t>
      </w:r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 xml:space="preserve"> dell’avvenuto invio all’apposita Commissione Regionale (punto 1.2 documento </w:t>
      </w:r>
      <w:proofErr w:type="spellStart"/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D.G.R.C.</w:t>
      </w:r>
      <w:proofErr w:type="spellEnd"/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 xml:space="preserve"> n. 7301/2001) </w:t>
      </w:r>
      <w:r w:rsidR="00701C89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del</w:t>
      </w:r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le risultanze delle verifiche effettuate ed il relativo parere di compatibilità entro 20 giorni dalla data di ricevimento</w:t>
      </w:r>
      <w:r w:rsidRPr="0089368F">
        <w:rPr>
          <w:rFonts w:ascii="Georgia" w:eastAsiaTheme="minorHAnsi" w:hAnsi="Georgia" w:cs="Trebuchet MS"/>
          <w:sz w:val="22"/>
          <w:szCs w:val="22"/>
          <w:lang w:eastAsia="en-US"/>
        </w:rPr>
        <w:t xml:space="preserve">, </w:t>
      </w:r>
      <w:r w:rsidRPr="0089368F">
        <w:rPr>
          <w:rFonts w:ascii="Georgia" w:eastAsiaTheme="minorHAnsi" w:hAnsi="Georgia" w:cs="Trebuchet MS"/>
          <w:b/>
          <w:sz w:val="22"/>
          <w:szCs w:val="22"/>
          <w:lang w:eastAsia="en-US"/>
        </w:rPr>
        <w:t xml:space="preserve">ha invitato su citata Commissione a </w:t>
      </w:r>
      <w:r w:rsidRPr="0089368F">
        <w:rPr>
          <w:rFonts w:ascii="Georgia" w:hAnsi="Georgia" w:cs="Arial"/>
          <w:b/>
          <w:sz w:val="22"/>
          <w:szCs w:val="22"/>
        </w:rPr>
        <w:t>voler trasmettere</w:t>
      </w:r>
      <w:r w:rsidRPr="0089368F">
        <w:rPr>
          <w:rFonts w:ascii="Georgia" w:hAnsi="Georgia" w:cs="Arial"/>
          <w:sz w:val="22"/>
          <w:szCs w:val="22"/>
        </w:rPr>
        <w:t>: “</w:t>
      </w:r>
      <w:r w:rsidRPr="0089368F">
        <w:rPr>
          <w:rFonts w:ascii="Georgia" w:hAnsi="Georgia" w:cs="Trebuchet MS"/>
          <w:i/>
          <w:sz w:val="22"/>
          <w:szCs w:val="22"/>
        </w:rPr>
        <w:t xml:space="preserve">le risultanze delle verifiche effettuate ed il relativo parere di compatibilità relative alle pratiche di realizzazione, ampliamento e trasferimento di strutture sanitarie del </w:t>
      </w:r>
      <w:r w:rsidRPr="0089368F">
        <w:rPr>
          <w:rFonts w:ascii="Georgia" w:hAnsi="Georgia" w:cs="Trebuchet MS"/>
          <w:i/>
          <w:sz w:val="22"/>
          <w:szCs w:val="22"/>
        </w:rPr>
        <w:lastRenderedPageBreak/>
        <w:t>territorio di questo Comune, alla Regione, Assessorato Regionale alla Sanità – Settore Programmazione Sanitaria per il rilascio del parere definitivo e, a questo Ente, esclusivamente per conoscenza dell’avanzamento dell’iter istruttorio sopra descritto”</w:t>
      </w:r>
      <w:r w:rsidRPr="0089368F">
        <w:rPr>
          <w:rFonts w:ascii="Georgia" w:hAnsi="Georgia" w:cs="Arial"/>
          <w:sz w:val="22"/>
          <w:szCs w:val="22"/>
        </w:rPr>
        <w:t>;</w:t>
      </w:r>
    </w:p>
    <w:p w:rsidR="0089368F" w:rsidRPr="0089368F" w:rsidRDefault="003C365C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>Nulla di fatto</w:t>
      </w:r>
      <w:r w:rsidRPr="0089368F">
        <w:rPr>
          <w:rFonts w:ascii="Georgia" w:hAnsi="Georgia" w:cs="Arial"/>
          <w:i/>
          <w:sz w:val="22"/>
          <w:szCs w:val="22"/>
        </w:rPr>
        <w:t>;</w:t>
      </w:r>
    </w:p>
    <w:p w:rsidR="0089368F" w:rsidRPr="0089368F" w:rsidRDefault="00414093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 xml:space="preserve">con successiva nota </w:t>
      </w:r>
      <w:proofErr w:type="spellStart"/>
      <w:r w:rsidRPr="0089368F">
        <w:rPr>
          <w:rFonts w:ascii="Georgia" w:hAnsi="Georgia" w:cs="Lucida Sans Unicode"/>
          <w:sz w:val="22"/>
          <w:szCs w:val="22"/>
        </w:rPr>
        <w:t>prot</w:t>
      </w:r>
      <w:proofErr w:type="spellEnd"/>
      <w:r w:rsidRPr="0089368F">
        <w:rPr>
          <w:rFonts w:ascii="Georgia" w:hAnsi="Georgia" w:cs="Lucida Sans Unicode"/>
          <w:sz w:val="22"/>
          <w:szCs w:val="22"/>
        </w:rPr>
        <w:t>. n.  10272 del 21/08/2014</w:t>
      </w:r>
      <w:r w:rsidR="0089368F">
        <w:rPr>
          <w:rFonts w:ascii="Georgia" w:hAnsi="Georgia" w:cs="Lucida Sans Unicode"/>
          <w:sz w:val="22"/>
          <w:szCs w:val="22"/>
        </w:rPr>
        <w:t>, ha</w:t>
      </w:r>
      <w:r w:rsidR="0067762F" w:rsidRPr="0089368F">
        <w:rPr>
          <w:rFonts w:ascii="Georgia" w:hAnsi="Georgia" w:cs="Lucida Sans Unicode"/>
          <w:sz w:val="22"/>
          <w:szCs w:val="22"/>
        </w:rPr>
        <w:t xml:space="preserve"> invita</w:t>
      </w:r>
      <w:r w:rsidR="0089368F">
        <w:rPr>
          <w:rFonts w:ascii="Georgia" w:hAnsi="Georgia" w:cs="Lucida Sans Unicode"/>
          <w:sz w:val="22"/>
          <w:szCs w:val="22"/>
        </w:rPr>
        <w:t>to</w:t>
      </w:r>
      <w:r w:rsidR="0067762F" w:rsidRPr="0089368F">
        <w:rPr>
          <w:rFonts w:ascii="Georgia" w:hAnsi="Georgia" w:cs="Lucida Sans Unicode"/>
          <w:sz w:val="22"/>
          <w:szCs w:val="22"/>
        </w:rPr>
        <w:t>, di nuovo</w:t>
      </w:r>
      <w:r w:rsidR="00471686" w:rsidRPr="0089368F">
        <w:rPr>
          <w:rFonts w:ascii="Georgia" w:hAnsi="Georgia" w:cs="Lucida Sans Unicode"/>
          <w:sz w:val="22"/>
          <w:szCs w:val="22"/>
        </w:rPr>
        <w:t>,</w:t>
      </w:r>
      <w:r w:rsidRPr="0089368F">
        <w:rPr>
          <w:rFonts w:ascii="Georgia" w:hAnsi="Georgia" w:cs="Trebuchet MS"/>
          <w:sz w:val="22"/>
          <w:szCs w:val="22"/>
        </w:rPr>
        <w:t xml:space="preserve"> il Presidente </w:t>
      </w:r>
      <w:r w:rsidRPr="0089368F">
        <w:rPr>
          <w:rFonts w:ascii="Georgia" w:hAnsi="Georgia"/>
          <w:sz w:val="22"/>
          <w:szCs w:val="22"/>
        </w:rPr>
        <w:t xml:space="preserve">della  Commissione Tecnica </w:t>
      </w:r>
      <w:proofErr w:type="spellStart"/>
      <w:r w:rsidRPr="0089368F">
        <w:rPr>
          <w:rFonts w:ascii="Georgia" w:hAnsi="Georgia"/>
          <w:sz w:val="22"/>
          <w:szCs w:val="22"/>
        </w:rPr>
        <w:t>D.G.R.C.</w:t>
      </w:r>
      <w:proofErr w:type="spellEnd"/>
      <w:r w:rsidRPr="0089368F">
        <w:rPr>
          <w:rFonts w:ascii="Georgia" w:hAnsi="Georgia"/>
          <w:sz w:val="22"/>
          <w:szCs w:val="22"/>
        </w:rPr>
        <w:t xml:space="preserve"> 3958/2001  – distretto sanitario n. 70 di Vallo della Lucania  -  ASL SA  e la Giunta </w:t>
      </w:r>
      <w:r w:rsidRPr="0089368F">
        <w:rPr>
          <w:rFonts w:ascii="Georgia" w:hAnsi="Georgia" w:cs="Arial"/>
          <w:sz w:val="22"/>
          <w:szCs w:val="22"/>
        </w:rPr>
        <w:t xml:space="preserve"> Regionale della Campania Assessorato Regionale alla Sanità - </w:t>
      </w:r>
      <w:r w:rsidRPr="0089368F">
        <w:rPr>
          <w:rFonts w:ascii="Georgia" w:hAnsi="Georgia"/>
          <w:sz w:val="22"/>
          <w:szCs w:val="22"/>
        </w:rPr>
        <w:t>Settore Programmazione Sanitaria</w:t>
      </w:r>
      <w:r w:rsidR="00471686" w:rsidRPr="0089368F">
        <w:rPr>
          <w:rFonts w:ascii="Georgia" w:hAnsi="Georgia"/>
          <w:sz w:val="22"/>
          <w:szCs w:val="22"/>
        </w:rPr>
        <w:t xml:space="preserve"> a far pervenire il parere definitivo sulle istanze in argomento;</w:t>
      </w:r>
    </w:p>
    <w:p w:rsidR="002A0543" w:rsidRPr="002A0543" w:rsidRDefault="00471686" w:rsidP="002A0543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>Ancora una volta nulla di fatto;</w:t>
      </w:r>
    </w:p>
    <w:p w:rsidR="00471686" w:rsidRDefault="002A0543" w:rsidP="002A0543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2A0543">
        <w:rPr>
          <w:rFonts w:ascii="Georgia" w:hAnsi="Georgia"/>
          <w:sz w:val="22"/>
          <w:szCs w:val="22"/>
        </w:rPr>
        <w:t>c</w:t>
      </w:r>
      <w:r w:rsidR="00471686" w:rsidRPr="002A0543">
        <w:rPr>
          <w:rFonts w:ascii="Georgia" w:hAnsi="Georgia"/>
          <w:sz w:val="22"/>
          <w:szCs w:val="22"/>
        </w:rPr>
        <w:t xml:space="preserve">on </w:t>
      </w:r>
      <w:r>
        <w:rPr>
          <w:rFonts w:ascii="Georgia" w:hAnsi="Georgia"/>
          <w:sz w:val="22"/>
          <w:szCs w:val="22"/>
        </w:rPr>
        <w:t>ulteriore</w:t>
      </w:r>
      <w:r w:rsidR="00471686" w:rsidRPr="002A0543">
        <w:rPr>
          <w:rFonts w:ascii="Georgia" w:hAnsi="Georgia"/>
          <w:sz w:val="22"/>
          <w:szCs w:val="22"/>
        </w:rPr>
        <w:t xml:space="preserve"> nota</w:t>
      </w:r>
      <w:r w:rsidR="0049113F" w:rsidRPr="002A0543">
        <w:rPr>
          <w:rFonts w:ascii="Georgia" w:hAnsi="Georgia"/>
          <w:sz w:val="22"/>
          <w:szCs w:val="22"/>
        </w:rPr>
        <w:t>,</w:t>
      </w:r>
      <w:r w:rsidR="00471686" w:rsidRPr="002A0543">
        <w:rPr>
          <w:rFonts w:ascii="Georgia" w:hAnsi="Georgia"/>
          <w:sz w:val="22"/>
          <w:szCs w:val="22"/>
        </w:rPr>
        <w:t xml:space="preserve"> </w:t>
      </w:r>
      <w:proofErr w:type="spellStart"/>
      <w:r w:rsidR="00471686" w:rsidRPr="002A0543">
        <w:rPr>
          <w:rFonts w:ascii="Georgia" w:hAnsi="Georgia"/>
          <w:sz w:val="22"/>
          <w:szCs w:val="22"/>
        </w:rPr>
        <w:t>prot.n.</w:t>
      </w:r>
      <w:proofErr w:type="spellEnd"/>
      <w:r w:rsidR="00471686" w:rsidRPr="002A0543">
        <w:rPr>
          <w:rFonts w:ascii="Georgia" w:hAnsi="Georgia"/>
          <w:sz w:val="22"/>
          <w:szCs w:val="22"/>
        </w:rPr>
        <w:t xml:space="preserve"> 11624 in data  29/ 09/2014</w:t>
      </w:r>
      <w:r w:rsidR="0049113F" w:rsidRPr="002A0543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“</w:t>
      </w:r>
      <w:r w:rsidR="0049113F" w:rsidRPr="002A0543">
        <w:rPr>
          <w:rFonts w:ascii="Georgia" w:hAnsi="Georgia"/>
          <w:b/>
          <w:sz w:val="22"/>
          <w:szCs w:val="22"/>
        </w:rPr>
        <w:t xml:space="preserve">diffida </w:t>
      </w:r>
      <w:r w:rsidR="0049113F" w:rsidRPr="002A0543">
        <w:rPr>
          <w:rFonts w:ascii="Georgia" w:hAnsi="Georgia"/>
          <w:sz w:val="22"/>
          <w:szCs w:val="22"/>
        </w:rPr>
        <w:t xml:space="preserve">il Presidente Commissione Tecnica </w:t>
      </w:r>
      <w:proofErr w:type="spellStart"/>
      <w:r w:rsidR="0049113F" w:rsidRPr="002A0543">
        <w:rPr>
          <w:rFonts w:ascii="Georgia" w:hAnsi="Georgia"/>
          <w:sz w:val="22"/>
          <w:szCs w:val="22"/>
        </w:rPr>
        <w:t>D.G.R.C.</w:t>
      </w:r>
      <w:proofErr w:type="spellEnd"/>
      <w:r w:rsidR="0049113F" w:rsidRPr="002A0543">
        <w:rPr>
          <w:rFonts w:ascii="Georgia" w:hAnsi="Georgia"/>
          <w:sz w:val="22"/>
          <w:szCs w:val="22"/>
        </w:rPr>
        <w:t xml:space="preserve"> 3958/2001 – distretto sanitario n. 70 di Vallo della Lucania  -  ASL SA, con sede in via  Ottavio De Marsilio di Vallo della Lucania e la </w:t>
      </w:r>
      <w:r w:rsidR="0049113F" w:rsidRPr="002A0543">
        <w:rPr>
          <w:rFonts w:ascii="Georgia" w:hAnsi="Georgia" w:cs="Arial"/>
          <w:sz w:val="22"/>
          <w:szCs w:val="22"/>
        </w:rPr>
        <w:t xml:space="preserve">Giunta Regionale della Campania - Assessorato Regionale alla Sanità - </w:t>
      </w:r>
      <w:r w:rsidR="0049113F" w:rsidRPr="002A0543">
        <w:rPr>
          <w:rFonts w:ascii="Georgia" w:hAnsi="Georgia"/>
          <w:sz w:val="22"/>
          <w:szCs w:val="22"/>
        </w:rPr>
        <w:t xml:space="preserve">Settore Programmazione Sanitaria – Napoli, </w:t>
      </w:r>
      <w:r w:rsidR="0049113F" w:rsidRPr="002A0543">
        <w:rPr>
          <w:rFonts w:ascii="Georgia" w:hAnsi="Georgia"/>
          <w:b/>
          <w:sz w:val="22"/>
          <w:szCs w:val="22"/>
        </w:rPr>
        <w:t>a</w:t>
      </w:r>
      <w:r w:rsidR="0049113F" w:rsidRPr="002A0543">
        <w:rPr>
          <w:rFonts w:ascii="Georgia" w:hAnsi="Georgia" w:cs="Garamond"/>
          <w:b/>
          <w:color w:val="000000"/>
          <w:sz w:val="22"/>
          <w:szCs w:val="22"/>
        </w:rPr>
        <w:t xml:space="preserve"> voler predisporre e trasmettere, entro e non oltre giorni trenta dal ricevimento della presente</w:t>
      </w:r>
      <w:r w:rsidR="0049113F" w:rsidRPr="002A0543">
        <w:rPr>
          <w:rFonts w:ascii="Georgia" w:hAnsi="Georgia" w:cs="Garamond"/>
          <w:color w:val="000000"/>
          <w:sz w:val="22"/>
          <w:szCs w:val="22"/>
        </w:rPr>
        <w:t xml:space="preserve">, </w:t>
      </w:r>
      <w:r w:rsidR="0049113F" w:rsidRPr="002A0543">
        <w:rPr>
          <w:rFonts w:ascii="Georgia" w:hAnsi="Georgia" w:cs="Garamond"/>
          <w:b/>
          <w:color w:val="000000"/>
          <w:sz w:val="22"/>
          <w:szCs w:val="22"/>
        </w:rPr>
        <w:t>a questo Comune</w:t>
      </w:r>
      <w:r w:rsidR="0049113F" w:rsidRPr="002A0543">
        <w:rPr>
          <w:rFonts w:ascii="Georgia" w:hAnsi="Georgia" w:cs="Garamond"/>
          <w:color w:val="000000"/>
          <w:sz w:val="22"/>
          <w:szCs w:val="22"/>
        </w:rPr>
        <w:t xml:space="preserve">, nel rispetto di quanto previsto  </w:t>
      </w:r>
      <w:r w:rsidR="0049113F" w:rsidRPr="002A0543">
        <w:rPr>
          <w:rFonts w:ascii="Georgia" w:hAnsi="Georgia" w:cs="Lucida Sans Unicode"/>
          <w:sz w:val="22"/>
          <w:szCs w:val="22"/>
        </w:rPr>
        <w:t xml:space="preserve">al  </w:t>
      </w:r>
      <w:r w:rsidR="0049113F" w:rsidRPr="002A0543">
        <w:rPr>
          <w:rFonts w:ascii="Georgia" w:hAnsi="Georgia" w:cs="Trebuchet MS"/>
          <w:sz w:val="22"/>
          <w:szCs w:val="22"/>
        </w:rPr>
        <w:t>punto 1.2 del documento “</w:t>
      </w:r>
      <w:r w:rsidR="0049113F" w:rsidRPr="002A0543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="0049113F" w:rsidRPr="002A0543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="0049113F" w:rsidRPr="002A0543">
        <w:rPr>
          <w:rFonts w:ascii="Georgia" w:hAnsi="Georgia" w:cs="Trebuchet MS"/>
          <w:sz w:val="22"/>
          <w:szCs w:val="22"/>
        </w:rPr>
        <w:t xml:space="preserve">n. 7301 - del 31 dicembre 2001”, come del resto evidenziato con le su richiamate note </w:t>
      </w:r>
      <w:proofErr w:type="spellStart"/>
      <w:r w:rsidR="0049113F" w:rsidRPr="002A0543">
        <w:rPr>
          <w:rFonts w:ascii="Georgia" w:hAnsi="Georgia" w:cs="Lucida Sans Unicode"/>
          <w:sz w:val="22"/>
          <w:szCs w:val="22"/>
        </w:rPr>
        <w:t>prot</w:t>
      </w:r>
      <w:proofErr w:type="spellEnd"/>
      <w:r w:rsidR="0049113F" w:rsidRPr="002A0543">
        <w:rPr>
          <w:rFonts w:ascii="Georgia" w:hAnsi="Georgia" w:cs="Lucida Sans Unicode"/>
          <w:sz w:val="22"/>
          <w:szCs w:val="22"/>
        </w:rPr>
        <w:t>. n. 4117/2014 e n. 10272/14</w:t>
      </w:r>
      <w:r w:rsidR="0049113F" w:rsidRPr="002A0543">
        <w:rPr>
          <w:rFonts w:ascii="Georgia" w:hAnsi="Georgia" w:cs="Trebuchet MS"/>
          <w:color w:val="C0504D"/>
          <w:sz w:val="22"/>
          <w:szCs w:val="22"/>
        </w:rPr>
        <w:t xml:space="preserve">,  </w:t>
      </w:r>
      <w:r w:rsidR="0049113F" w:rsidRPr="002A0543">
        <w:rPr>
          <w:rFonts w:ascii="Georgia" w:hAnsi="Georgia" w:cs="Garamond"/>
          <w:b/>
          <w:sz w:val="22"/>
          <w:szCs w:val="22"/>
        </w:rPr>
        <w:t xml:space="preserve">i pareri definitivi, </w:t>
      </w:r>
      <w:r w:rsidR="0049113F" w:rsidRPr="002A0543">
        <w:rPr>
          <w:rFonts w:ascii="Georgia" w:hAnsi="Georgia" w:cs="Trebuchet MS"/>
          <w:b/>
          <w:sz w:val="22"/>
          <w:szCs w:val="22"/>
        </w:rPr>
        <w:t>in merito alle istanze</w:t>
      </w:r>
      <w:r w:rsidR="0049113F" w:rsidRPr="002A0543">
        <w:rPr>
          <w:rFonts w:ascii="Georgia" w:hAnsi="Georgia" w:cs="Lucida Sans Unicode"/>
          <w:b/>
          <w:sz w:val="22"/>
          <w:szCs w:val="22"/>
        </w:rPr>
        <w:t>, oggi oggetto di conferenza di servizi decisoria</w:t>
      </w:r>
      <w:r w:rsidR="0049113F" w:rsidRPr="002A0543">
        <w:rPr>
          <w:rFonts w:ascii="Georgia" w:hAnsi="Georgia" w:cs="Lucida Sans Unicode"/>
          <w:sz w:val="22"/>
          <w:szCs w:val="22"/>
        </w:rPr>
        <w:t>;</w:t>
      </w:r>
    </w:p>
    <w:p w:rsidR="000246FB" w:rsidRDefault="00071F24" w:rsidP="00071F24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</w:t>
      </w:r>
      <w:r w:rsidRPr="00FF23B8">
        <w:rPr>
          <w:rFonts w:ascii="Georgia" w:hAnsi="Georgia" w:cs="Lucida Sans Unicode"/>
          <w:b/>
          <w:sz w:val="22"/>
          <w:szCs w:val="22"/>
        </w:rPr>
        <w:t>Il presidente</w:t>
      </w:r>
    </w:p>
    <w:p w:rsidR="00B7577D" w:rsidRDefault="00B7577D" w:rsidP="00B7577D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ritiene infondate, </w:t>
      </w:r>
      <w:proofErr w:type="spellStart"/>
      <w:r>
        <w:rPr>
          <w:rFonts w:ascii="Georgia" w:hAnsi="Georgia" w:cs="Lucida Sans Unicode"/>
          <w:sz w:val="22"/>
          <w:szCs w:val="22"/>
        </w:rPr>
        <w:t>contradditorie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e prive di ogni cognizione giuridica le affermazioni del dr. Giuseppe Di </w:t>
      </w:r>
      <w:proofErr w:type="spellStart"/>
      <w:r>
        <w:rPr>
          <w:rFonts w:ascii="Georgia" w:hAnsi="Georgia" w:cs="Lucida Sans Unicode"/>
          <w:sz w:val="22"/>
          <w:szCs w:val="22"/>
        </w:rPr>
        <w:t>Fluri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- Presidente della </w:t>
      </w:r>
      <w:r>
        <w:rPr>
          <w:rFonts w:ascii="Georgia" w:hAnsi="Georgia"/>
          <w:sz w:val="22"/>
          <w:szCs w:val="22"/>
        </w:rPr>
        <w:t xml:space="preserve"> Commissione Tecnica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3958/2001, riportate nella su citata nota </w:t>
      </w:r>
      <w:proofErr w:type="spellStart"/>
      <w:r>
        <w:rPr>
          <w:rFonts w:ascii="Georgia" w:hAnsi="Georgia"/>
          <w:sz w:val="22"/>
          <w:szCs w:val="22"/>
        </w:rPr>
        <w:t>prot.n.</w:t>
      </w:r>
      <w:proofErr w:type="spellEnd"/>
      <w:r>
        <w:rPr>
          <w:rFonts w:ascii="Georgia" w:hAnsi="Georgia"/>
          <w:sz w:val="22"/>
          <w:szCs w:val="22"/>
        </w:rPr>
        <w:t xml:space="preserve"> DG/89240/2015;</w:t>
      </w:r>
    </w:p>
    <w:p w:rsidR="00B7577D" w:rsidRDefault="00B7577D" w:rsidP="00B7577D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particolare, le verifiche di compatibilità dei progetti, effettuate dalla Commissione di cui al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3958/2001, non risultano esaustive al fine della conclusione del procedimento amministrativo da parte del Comune, in quanto, non vi è chi non veda, che in rapporto alla norma regionale –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7301/2001, tali verifiche dovevano essere inviate esclusivamente alla Regione Campania, al fine del “parere definitivo”;</w:t>
      </w:r>
    </w:p>
    <w:p w:rsidR="00B7577D" w:rsidRDefault="00B7577D" w:rsidP="00B7577D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 vi è di più  il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>, nella sua veste di Presidente della Commissione, di cui sopra, risulta contemporaneamente affermare</w:t>
      </w:r>
      <w:r>
        <w:rPr>
          <w:rFonts w:ascii="Georgia" w:hAnsi="Georgia"/>
          <w:i/>
          <w:sz w:val="22"/>
          <w:szCs w:val="22"/>
        </w:rPr>
        <w:t xml:space="preserve"> “anomala la procedura della conferenza di servizi</w:t>
      </w:r>
      <w:r>
        <w:rPr>
          <w:rFonts w:ascii="Georgia" w:hAnsi="Georgia" w:cs="Lucida Sans Unicode"/>
          <w:i/>
          <w:sz w:val="22"/>
          <w:szCs w:val="22"/>
        </w:rPr>
        <w:t>”</w:t>
      </w:r>
      <w:r>
        <w:rPr>
          <w:rFonts w:ascii="Georgia" w:hAnsi="Georgia" w:cs="Lucida Sans Unicode"/>
          <w:sz w:val="22"/>
          <w:szCs w:val="22"/>
        </w:rPr>
        <w:t>, e al tempo stesso legittimo il procedimento amministrativo previsto al punto 1.2</w:t>
      </w:r>
      <w:r>
        <w:rPr>
          <w:rFonts w:ascii="Georgia" w:hAnsi="Georgia" w:cs="Trebuchet MS"/>
          <w:sz w:val="22"/>
          <w:szCs w:val="22"/>
        </w:rPr>
        <w:t xml:space="preserve"> </w:t>
      </w:r>
      <w:r>
        <w:rPr>
          <w:rFonts w:ascii="Georgia" w:hAnsi="Georgia" w:cs="Trebuchet MS"/>
          <w:bCs/>
          <w:i/>
          <w:iCs/>
          <w:sz w:val="22"/>
          <w:szCs w:val="22"/>
        </w:rPr>
        <w:t>“Modalità per il rilascio dell’autorizzazione alla realizzazione</w:t>
      </w:r>
      <w:r>
        <w:rPr>
          <w:rFonts w:ascii="Georgia" w:hAnsi="Georgia" w:cs="Lucida Sans Unicode"/>
          <w:bCs/>
          <w:i/>
          <w:iCs/>
          <w:sz w:val="22"/>
          <w:szCs w:val="22"/>
        </w:rPr>
        <w:t>”</w:t>
      </w:r>
      <w:r>
        <w:rPr>
          <w:rFonts w:ascii="Georgia" w:hAnsi="Georgia" w:cs="Lucida Sans Unicode"/>
          <w:i/>
          <w:sz w:val="22"/>
          <w:szCs w:val="22"/>
        </w:rPr>
        <w:t xml:space="preserve">  </w:t>
      </w:r>
      <w:proofErr w:type="spellStart"/>
      <w:r>
        <w:rPr>
          <w:rFonts w:ascii="Georgia" w:hAnsi="Georgia"/>
          <w:i/>
          <w:sz w:val="22"/>
          <w:szCs w:val="22"/>
        </w:rPr>
        <w:t>D.G.R.C.</w:t>
      </w:r>
      <w:proofErr w:type="spellEnd"/>
      <w:r>
        <w:rPr>
          <w:rFonts w:ascii="Georgia" w:hAnsi="Georgia"/>
          <w:i/>
          <w:sz w:val="22"/>
          <w:szCs w:val="22"/>
        </w:rPr>
        <w:t xml:space="preserve"> 7301/01</w:t>
      </w:r>
      <w:r>
        <w:rPr>
          <w:rFonts w:ascii="Georgia" w:hAnsi="Georgia" w:cs="Lucida Sans Unicode"/>
          <w:i/>
          <w:sz w:val="22"/>
          <w:szCs w:val="22"/>
        </w:rPr>
        <w:t xml:space="preserve">;     </w:t>
      </w:r>
    </w:p>
    <w:p w:rsidR="00FF23B8" w:rsidRPr="000246FB" w:rsidRDefault="00FF23B8" w:rsidP="000246FB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0246FB">
        <w:rPr>
          <w:rFonts w:ascii="Georgia" w:hAnsi="Georgia" w:cs="Lucida Sans Unicode"/>
          <w:sz w:val="22"/>
          <w:szCs w:val="22"/>
        </w:rPr>
        <w:t xml:space="preserve">avverte quindi la necessità di </w:t>
      </w:r>
      <w:r w:rsidR="002560BE">
        <w:rPr>
          <w:rFonts w:ascii="Georgia" w:hAnsi="Georgia" w:cs="Lucida Sans Unicode"/>
          <w:sz w:val="22"/>
          <w:szCs w:val="22"/>
        </w:rPr>
        <w:t xml:space="preserve">chiarire e </w:t>
      </w:r>
      <w:r w:rsidRPr="000246FB">
        <w:rPr>
          <w:rFonts w:ascii="Georgia" w:hAnsi="Georgia" w:cs="Lucida Sans Unicode"/>
          <w:sz w:val="22"/>
          <w:szCs w:val="22"/>
        </w:rPr>
        <w:t>ribadire che:</w:t>
      </w:r>
    </w:p>
    <w:p w:rsidR="000246FB" w:rsidRPr="000246FB" w:rsidRDefault="00FF23B8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 w:rsidRPr="000246FB">
        <w:rPr>
          <w:rFonts w:ascii="Georgia" w:hAnsi="Georgia" w:cs="Lucida Sans Unicode"/>
          <w:sz w:val="22"/>
          <w:szCs w:val="22"/>
        </w:rPr>
        <w:t xml:space="preserve">il procedimento di interesse, nella fattispecie il rilascio di autorizzazioni amministrative per la </w:t>
      </w:r>
      <w:r w:rsidRPr="000246FB">
        <w:rPr>
          <w:rFonts w:ascii="Georgia" w:hAnsi="Georgia" w:cs="Trebuchet MS"/>
          <w:sz w:val="22"/>
          <w:szCs w:val="22"/>
        </w:rPr>
        <w:t>realizzazione, ampliamento, trasformazione, trasferimento di strutture sanitarie, per la parte di competenza del Comune,</w:t>
      </w:r>
      <w:r w:rsidRPr="000246FB">
        <w:rPr>
          <w:rFonts w:ascii="Georgia" w:hAnsi="Georgia" w:cs="Lucida Sans Unicode"/>
          <w:sz w:val="22"/>
          <w:szCs w:val="22"/>
        </w:rPr>
        <w:t xml:space="preserve"> risulta essere esclusivamente di natura amministrativa;</w:t>
      </w:r>
    </w:p>
    <w:p w:rsidR="000246FB" w:rsidRPr="002560BE" w:rsidRDefault="000246FB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il procedimento amministrativo </w:t>
      </w:r>
      <w:r w:rsidRPr="000246FB">
        <w:rPr>
          <w:rFonts w:ascii="Georgia" w:hAnsi="Georgia" w:cs="Lucida Sans Unicode"/>
          <w:sz w:val="22"/>
          <w:szCs w:val="22"/>
        </w:rPr>
        <w:t xml:space="preserve">è disciplinato dalla </w:t>
      </w:r>
      <w:r w:rsidR="00071F24" w:rsidRPr="000246FB">
        <w:rPr>
          <w:rFonts w:ascii="Georgia" w:hAnsi="Georgia" w:cs="Lucida Sans Unicode"/>
          <w:sz w:val="22"/>
          <w:szCs w:val="22"/>
        </w:rPr>
        <w:t xml:space="preserve"> </w:t>
      </w:r>
      <w:r w:rsidRPr="000246FB">
        <w:rPr>
          <w:rFonts w:ascii="Georgia" w:hAnsi="Georgia" w:cs="Tahoma"/>
          <w:bCs/>
          <w:sz w:val="22"/>
          <w:szCs w:val="22"/>
        </w:rPr>
        <w:t>Legge 7 agosto 1990, n. 241</w:t>
      </w:r>
      <w:r w:rsidRPr="000246FB">
        <w:rPr>
          <w:rFonts w:ascii="Georgia" w:hAnsi="Georgia" w:cs="Tahoma"/>
          <w:bCs/>
          <w:sz w:val="22"/>
          <w:szCs w:val="22"/>
        </w:rPr>
        <w:br/>
        <w:t>“Nuove norme sul procedimento amministrativo”, ove all’</w:t>
      </w:r>
      <w:bookmarkStart w:id="0" w:name="01"/>
      <w:bookmarkEnd w:id="0"/>
      <w:r w:rsidRPr="000246FB">
        <w:rPr>
          <w:rFonts w:ascii="Georgia" w:hAnsi="Georgia" w:cs="Tahoma"/>
          <w:bCs/>
          <w:sz w:val="22"/>
          <w:szCs w:val="22"/>
        </w:rPr>
        <w:t>art. 1 (</w:t>
      </w:r>
      <w:proofErr w:type="spellStart"/>
      <w:r w:rsidRPr="000246FB">
        <w:rPr>
          <w:rFonts w:ascii="Georgia" w:hAnsi="Georgia" w:cs="Tahoma"/>
          <w:bCs/>
          <w:sz w:val="22"/>
          <w:szCs w:val="22"/>
        </w:rPr>
        <w:t>Princípi</w:t>
      </w:r>
      <w:proofErr w:type="spellEnd"/>
      <w:r w:rsidRPr="000246FB">
        <w:rPr>
          <w:rFonts w:ascii="Georgia" w:hAnsi="Georgia" w:cs="Tahoma"/>
          <w:bCs/>
          <w:sz w:val="22"/>
          <w:szCs w:val="22"/>
        </w:rPr>
        <w:t xml:space="preserve"> generali dell'attività amministrativa) c. 1 recita testualmente: </w:t>
      </w:r>
      <w:r w:rsidRPr="000246FB">
        <w:rPr>
          <w:rFonts w:ascii="Georgia" w:hAnsi="Georgia" w:cs="Tahoma"/>
          <w:bCs/>
          <w:i/>
          <w:sz w:val="22"/>
          <w:szCs w:val="22"/>
        </w:rPr>
        <w:t>“</w:t>
      </w:r>
      <w:r w:rsidRPr="000246FB">
        <w:rPr>
          <w:rFonts w:ascii="Georgia" w:hAnsi="Georgia" w:cs="Tahoma"/>
          <w:i/>
          <w:sz w:val="22"/>
          <w:szCs w:val="22"/>
        </w:rPr>
        <w:t xml:space="preserve">L’attività amministrativa persegue i fini determinati dalla legge ed è retta da criteri di economicità, di efficacia, di imparzialità, di pubblicità e di trasparenza, secondo le modalità previste dalla presente legge e dalle altre disposizioni che disciplinano singoli procedimenti, nonché dai </w:t>
      </w:r>
      <w:proofErr w:type="spellStart"/>
      <w:r w:rsidRPr="000246FB">
        <w:rPr>
          <w:rFonts w:ascii="Georgia" w:hAnsi="Georgia" w:cs="Tahoma"/>
          <w:i/>
          <w:sz w:val="22"/>
          <w:szCs w:val="22"/>
        </w:rPr>
        <w:t>princípi</w:t>
      </w:r>
      <w:proofErr w:type="spellEnd"/>
      <w:r w:rsidRPr="000246FB">
        <w:rPr>
          <w:rFonts w:ascii="Georgia" w:hAnsi="Georgia" w:cs="Tahoma"/>
          <w:i/>
          <w:sz w:val="22"/>
          <w:szCs w:val="22"/>
        </w:rPr>
        <w:t xml:space="preserve"> dell'ordinamento comunitario”</w:t>
      </w:r>
      <w:r>
        <w:rPr>
          <w:rFonts w:ascii="Georgia" w:hAnsi="Georgia" w:cs="Tahoma"/>
          <w:i/>
          <w:sz w:val="22"/>
          <w:szCs w:val="22"/>
        </w:rPr>
        <w:t>;</w:t>
      </w:r>
    </w:p>
    <w:p w:rsidR="002560BE" w:rsidRDefault="002560BE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la conferenza di servizi, come è noto, risulta disciplinata dall’art.14 e seguenti della su richiamata legge 241/90;</w:t>
      </w:r>
    </w:p>
    <w:p w:rsidR="00AF3818" w:rsidRPr="00AF3818" w:rsidRDefault="00AF3818" w:rsidP="00AF3818">
      <w:pPr>
        <w:pStyle w:val="Paragrafoelenco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AF3818">
        <w:rPr>
          <w:rFonts w:ascii="Georgia" w:hAnsi="Georgia"/>
          <w:color w:val="000000"/>
          <w:sz w:val="22"/>
          <w:szCs w:val="22"/>
        </w:rPr>
        <w:t>L’art. 9 della l. n. 340 del 2000, modificando il comma 2 dell’art</w:t>
      </w:r>
      <w:r>
        <w:rPr>
          <w:rFonts w:ascii="Georgia" w:hAnsi="Georgia"/>
          <w:color w:val="000000"/>
          <w:sz w:val="22"/>
          <w:szCs w:val="22"/>
        </w:rPr>
        <w:t xml:space="preserve">. 14 della legge 241, ha </w:t>
      </w:r>
      <w:r w:rsidRPr="00AF3818">
        <w:rPr>
          <w:rFonts w:ascii="Georgia" w:hAnsi="Georgia"/>
          <w:color w:val="000000"/>
          <w:sz w:val="22"/>
          <w:szCs w:val="22"/>
        </w:rPr>
        <w:t>previsto la trasformazione della conferenza in meccanismo obbligatorio</w:t>
      </w:r>
      <w:r>
        <w:rPr>
          <w:rFonts w:ascii="Georgia" w:hAnsi="Georgia"/>
          <w:color w:val="000000"/>
          <w:sz w:val="22"/>
          <w:szCs w:val="22"/>
        </w:rPr>
        <w:t>;</w:t>
      </w:r>
    </w:p>
    <w:p w:rsidR="00D10957" w:rsidRPr="00D10957" w:rsidRDefault="00AF3818" w:rsidP="007A4E10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l</w:t>
      </w:r>
      <w:r w:rsidR="002560BE" w:rsidRPr="007A4E10">
        <w:rPr>
          <w:rFonts w:ascii="Georgia" w:hAnsi="Georgia" w:cs="Helvetica"/>
          <w:sz w:val="22"/>
          <w:szCs w:val="22"/>
        </w:rPr>
        <w:t xml:space="preserve">a conferenza di servizi, secondo l'opinione prevalente in dottrina, </w:t>
      </w:r>
      <w:r w:rsidR="002560BE" w:rsidRPr="007A4E10">
        <w:rPr>
          <w:rFonts w:ascii="Georgia" w:hAnsi="Georgia" w:cs="Helvetica"/>
          <w:b/>
          <w:bCs/>
          <w:sz w:val="22"/>
          <w:szCs w:val="22"/>
        </w:rPr>
        <w:t>non è un organo distinto della PA</w:t>
      </w:r>
      <w:r w:rsidR="002560BE" w:rsidRPr="007A4E10">
        <w:rPr>
          <w:rFonts w:ascii="Georgia" w:hAnsi="Georgia" w:cs="Helvetica"/>
          <w:sz w:val="22"/>
          <w:szCs w:val="22"/>
        </w:rPr>
        <w:t>, è un</w:t>
      </w:r>
      <w:r w:rsidR="002560BE" w:rsidRPr="007A4E10">
        <w:rPr>
          <w:rFonts w:ascii="Georgia" w:hAnsi="Georgia" w:cs="Helvetica"/>
          <w:b/>
          <w:bCs/>
          <w:sz w:val="22"/>
          <w:szCs w:val="22"/>
        </w:rPr>
        <w:t xml:space="preserve"> modello procedimentale</w:t>
      </w:r>
      <w:r w:rsidR="002560BE" w:rsidRPr="007A4E10">
        <w:rPr>
          <w:rFonts w:ascii="Georgia" w:hAnsi="Georgia" w:cs="Helvetica"/>
          <w:sz w:val="22"/>
          <w:szCs w:val="22"/>
        </w:rPr>
        <w:t xml:space="preserve"> dove si esaminano e si compongono gli interessi pubblici coinvolti nel procedimento;</w:t>
      </w:r>
    </w:p>
    <w:p w:rsidR="002D0321" w:rsidRPr="00B73046" w:rsidRDefault="007A4E10" w:rsidP="002D0321">
      <w:pPr>
        <w:pStyle w:val="Paragrafoelenco"/>
        <w:numPr>
          <w:ilvl w:val="0"/>
          <w:numId w:val="18"/>
        </w:numPr>
        <w:jc w:val="both"/>
      </w:pPr>
      <w:r w:rsidRPr="00D10957">
        <w:rPr>
          <w:rFonts w:ascii="Georgia" w:hAnsi="Georgia"/>
          <w:sz w:val="22"/>
          <w:szCs w:val="22"/>
        </w:rPr>
        <w:lastRenderedPageBreak/>
        <w:t xml:space="preserve">la conferenza di servizi, ai sensi dell’art. 14 comma 2 ex </w:t>
      </w:r>
      <w:proofErr w:type="spellStart"/>
      <w:r w:rsidRPr="00D10957">
        <w:rPr>
          <w:rFonts w:ascii="Georgia" w:hAnsi="Georgia"/>
          <w:sz w:val="22"/>
          <w:szCs w:val="22"/>
        </w:rPr>
        <w:t>lege</w:t>
      </w:r>
      <w:proofErr w:type="spellEnd"/>
      <w:r w:rsidRPr="00D10957">
        <w:rPr>
          <w:rFonts w:ascii="Georgia" w:hAnsi="Georgia"/>
          <w:sz w:val="22"/>
          <w:szCs w:val="22"/>
        </w:rPr>
        <w:t xml:space="preserve"> 241/90, è sempre indetta quando l’amministrazione procedente deve acquisire intese, concerti, nulla osta o assensi comunque denominati di altre amministrazioni pubbliche e non li ottenga, entro trenta giorni dalla ricezione, da parte dell’amministrazione competente, della relativa richiesta;</w:t>
      </w:r>
    </w:p>
    <w:p w:rsidR="00B73046" w:rsidRPr="00D45F7F" w:rsidRDefault="00B73046" w:rsidP="002D0321">
      <w:pPr>
        <w:pStyle w:val="Paragrafoelenco"/>
        <w:numPr>
          <w:ilvl w:val="0"/>
          <w:numId w:val="18"/>
        </w:numPr>
        <w:jc w:val="both"/>
      </w:pPr>
      <w:r>
        <w:rPr>
          <w:rFonts w:ascii="Georgia" w:hAnsi="Georgia"/>
          <w:sz w:val="22"/>
          <w:szCs w:val="22"/>
        </w:rPr>
        <w:t xml:space="preserve">la conferenza di servizi decisoria non risulta essere, come affermato dal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,  </w:t>
      </w:r>
      <w:r w:rsidR="00D45F7F">
        <w:rPr>
          <w:rFonts w:ascii="Georgia" w:hAnsi="Georgia"/>
          <w:sz w:val="22"/>
          <w:szCs w:val="22"/>
        </w:rPr>
        <w:t xml:space="preserve">nella </w:t>
      </w:r>
      <w:r>
        <w:rPr>
          <w:rFonts w:ascii="Georgia" w:hAnsi="Georgia"/>
          <w:sz w:val="22"/>
          <w:szCs w:val="22"/>
        </w:rPr>
        <w:t xml:space="preserve">su citata nota </w:t>
      </w:r>
      <w:proofErr w:type="spellStart"/>
      <w:r>
        <w:rPr>
          <w:rFonts w:ascii="Georgia" w:hAnsi="Georgia"/>
          <w:sz w:val="22"/>
          <w:szCs w:val="22"/>
        </w:rPr>
        <w:t>prot.n.</w:t>
      </w:r>
      <w:proofErr w:type="spellEnd"/>
      <w:r>
        <w:rPr>
          <w:rFonts w:ascii="Georgia" w:hAnsi="Georgia"/>
          <w:sz w:val="22"/>
          <w:szCs w:val="22"/>
        </w:rPr>
        <w:t xml:space="preserve"> DG/89240/2015, </w:t>
      </w:r>
      <w:proofErr w:type="spellStart"/>
      <w:r>
        <w:rPr>
          <w:rFonts w:ascii="Georgia" w:hAnsi="Georgia"/>
          <w:sz w:val="22"/>
          <w:szCs w:val="22"/>
        </w:rPr>
        <w:t>omissis…</w:t>
      </w:r>
      <w:proofErr w:type="spellEnd"/>
      <w:r>
        <w:rPr>
          <w:rFonts w:ascii="Georgia" w:hAnsi="Georgia"/>
          <w:sz w:val="22"/>
          <w:szCs w:val="22"/>
        </w:rPr>
        <w:t>.“</w:t>
      </w:r>
      <w:r w:rsidRPr="00987CAC">
        <w:rPr>
          <w:rFonts w:ascii="Georgia" w:hAnsi="Georgia"/>
          <w:i/>
          <w:sz w:val="22"/>
          <w:szCs w:val="22"/>
        </w:rPr>
        <w:t xml:space="preserve">evidenziando l’anomalia procedurale (Conferenza di Servizi) per il rilascio di autorizzazione alla realizzazione di strutture sanitarie, in completo difformità per quanto previsto dalla </w:t>
      </w:r>
      <w:proofErr w:type="spellStart"/>
      <w:r w:rsidRPr="00987CAC">
        <w:rPr>
          <w:rFonts w:ascii="Georgia" w:hAnsi="Georgia"/>
          <w:i/>
          <w:sz w:val="22"/>
          <w:szCs w:val="22"/>
        </w:rPr>
        <w:t>D.G.R.C.</w:t>
      </w:r>
      <w:proofErr w:type="spellEnd"/>
      <w:r w:rsidRPr="00987CAC">
        <w:rPr>
          <w:rFonts w:ascii="Georgia" w:hAnsi="Georgia"/>
          <w:i/>
          <w:sz w:val="22"/>
          <w:szCs w:val="22"/>
        </w:rPr>
        <w:t xml:space="preserve"> 7301/01</w:t>
      </w:r>
      <w:r w:rsidR="00D45F7F">
        <w:rPr>
          <w:rFonts w:ascii="Georgia" w:hAnsi="Georgia"/>
          <w:i/>
          <w:sz w:val="22"/>
          <w:szCs w:val="22"/>
        </w:rPr>
        <w:t>”;</w:t>
      </w:r>
    </w:p>
    <w:p w:rsidR="00D45F7F" w:rsidRPr="002D0321" w:rsidRDefault="00D45F7F" w:rsidP="002D0321">
      <w:pPr>
        <w:pStyle w:val="Paragrafoelenco"/>
        <w:numPr>
          <w:ilvl w:val="0"/>
          <w:numId w:val="18"/>
        </w:numPr>
        <w:jc w:val="both"/>
      </w:pPr>
      <w:r>
        <w:rPr>
          <w:rFonts w:ascii="Georgia" w:hAnsi="Georgia"/>
          <w:sz w:val="22"/>
          <w:szCs w:val="22"/>
        </w:rPr>
        <w:t>l’esito della conferenza decisoria, come partecipata</w:t>
      </w:r>
      <w:r w:rsidR="00F2597C">
        <w:rPr>
          <w:rFonts w:ascii="Georgia" w:hAnsi="Georgia"/>
          <w:sz w:val="22"/>
          <w:szCs w:val="22"/>
        </w:rPr>
        <w:t xml:space="preserve"> e come sopra argomentato</w:t>
      </w:r>
      <w:r>
        <w:rPr>
          <w:rFonts w:ascii="Georgia" w:hAnsi="Georgia"/>
          <w:sz w:val="22"/>
          <w:szCs w:val="22"/>
        </w:rPr>
        <w:t xml:space="preserve">, non </w:t>
      </w:r>
      <w:r w:rsidR="00F2597C">
        <w:rPr>
          <w:rFonts w:ascii="Georgia" w:hAnsi="Georgia"/>
          <w:sz w:val="22"/>
          <w:szCs w:val="22"/>
        </w:rPr>
        <w:t>deve</w:t>
      </w:r>
      <w:r>
        <w:rPr>
          <w:rFonts w:ascii="Georgia" w:hAnsi="Georgia"/>
          <w:sz w:val="22"/>
          <w:szCs w:val="22"/>
        </w:rPr>
        <w:t xml:space="preserve"> </w:t>
      </w:r>
      <w:r w:rsidR="00FF2BA9">
        <w:rPr>
          <w:rFonts w:ascii="Georgia" w:hAnsi="Georgia"/>
          <w:sz w:val="22"/>
          <w:szCs w:val="22"/>
        </w:rPr>
        <w:t>concludersi</w:t>
      </w:r>
      <w:r>
        <w:rPr>
          <w:rFonts w:ascii="Georgia" w:hAnsi="Georgia"/>
          <w:sz w:val="22"/>
          <w:szCs w:val="22"/>
        </w:rPr>
        <w:t xml:space="preserve"> </w:t>
      </w:r>
      <w:r w:rsidR="00D77AB3">
        <w:rPr>
          <w:rFonts w:ascii="Georgia" w:hAnsi="Georgia"/>
          <w:sz w:val="22"/>
          <w:szCs w:val="22"/>
        </w:rPr>
        <w:t xml:space="preserve">necessariamente ed </w:t>
      </w:r>
      <w:r>
        <w:rPr>
          <w:rFonts w:ascii="Georgia" w:hAnsi="Georgia"/>
          <w:sz w:val="22"/>
          <w:szCs w:val="22"/>
        </w:rPr>
        <w:t>esclusiv</w:t>
      </w:r>
      <w:r w:rsidR="00FF2BA9">
        <w:rPr>
          <w:rFonts w:ascii="Georgia" w:hAnsi="Georgia"/>
          <w:sz w:val="22"/>
          <w:szCs w:val="22"/>
        </w:rPr>
        <w:t>amente, con il rilascio delle</w:t>
      </w:r>
      <w:r>
        <w:rPr>
          <w:rFonts w:ascii="Georgia" w:hAnsi="Georgia"/>
          <w:sz w:val="22"/>
          <w:szCs w:val="22"/>
        </w:rPr>
        <w:t xml:space="preserve"> autorizzazion</w:t>
      </w:r>
      <w:r w:rsidR="00FF2BA9">
        <w:rPr>
          <w:rFonts w:ascii="Georgia" w:hAnsi="Georgia"/>
          <w:sz w:val="22"/>
          <w:szCs w:val="22"/>
        </w:rPr>
        <w:t>i</w:t>
      </w:r>
      <w:r w:rsidR="00F2597C">
        <w:rPr>
          <w:rFonts w:ascii="Georgia" w:hAnsi="Georgia"/>
          <w:sz w:val="22"/>
          <w:szCs w:val="22"/>
        </w:rPr>
        <w:t xml:space="preserve"> de quo,</w:t>
      </w:r>
      <w:r w:rsidR="00FF2BA9">
        <w:rPr>
          <w:rFonts w:ascii="Georgia" w:hAnsi="Georgia"/>
          <w:sz w:val="22"/>
          <w:szCs w:val="22"/>
        </w:rPr>
        <w:t xml:space="preserve"> come innanzi richieste , ma anche con il loro diniego e, né risulta</w:t>
      </w:r>
      <w:r>
        <w:rPr>
          <w:rFonts w:ascii="Georgia" w:hAnsi="Georgia"/>
          <w:sz w:val="22"/>
          <w:szCs w:val="22"/>
        </w:rPr>
        <w:t xml:space="preserve"> </w:t>
      </w:r>
      <w:r w:rsidR="00F2597C">
        <w:rPr>
          <w:rFonts w:ascii="Georgia" w:hAnsi="Georgia"/>
          <w:sz w:val="22"/>
          <w:szCs w:val="22"/>
        </w:rPr>
        <w:t>“</w:t>
      </w:r>
      <w:r w:rsidR="00F2597C" w:rsidRPr="00FF2BA9">
        <w:rPr>
          <w:rFonts w:ascii="Georgia" w:hAnsi="Georgia"/>
          <w:i/>
          <w:sz w:val="22"/>
          <w:szCs w:val="22"/>
        </w:rPr>
        <w:t>in completa difformità</w:t>
      </w:r>
      <w:r w:rsidR="00F2597C">
        <w:rPr>
          <w:rFonts w:ascii="Georgia" w:hAnsi="Georgia"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-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F2BA9">
        <w:rPr>
          <w:rFonts w:ascii="Georgia" w:hAnsi="Georgia"/>
          <w:sz w:val="22"/>
          <w:szCs w:val="22"/>
        </w:rPr>
        <w:t>–</w:t>
      </w:r>
      <w:r w:rsidR="00F2597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con quanto previsto dalla D,</w:t>
      </w:r>
      <w:proofErr w:type="spellStart"/>
      <w:r>
        <w:rPr>
          <w:rFonts w:ascii="Georgia" w:hAnsi="Georgia"/>
          <w:sz w:val="22"/>
          <w:szCs w:val="22"/>
        </w:rPr>
        <w:t>G.R.C.</w:t>
      </w:r>
      <w:proofErr w:type="spellEnd"/>
      <w:r>
        <w:rPr>
          <w:rFonts w:ascii="Georgia" w:hAnsi="Georgia"/>
          <w:sz w:val="22"/>
          <w:szCs w:val="22"/>
        </w:rPr>
        <w:t xml:space="preserve"> 7301/2001;</w:t>
      </w:r>
    </w:p>
    <w:p w:rsidR="00F47169" w:rsidRPr="00B73046" w:rsidRDefault="00F47169" w:rsidP="007A4E10">
      <w:pPr>
        <w:pStyle w:val="Paragrafoelenco"/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2D0321">
        <w:rPr>
          <w:rFonts w:ascii="Georgia" w:hAnsi="Georgia"/>
          <w:sz w:val="22"/>
          <w:szCs w:val="22"/>
        </w:rPr>
        <w:t>la conferenza di servizi decisoria,</w:t>
      </w:r>
      <w:r w:rsidR="00D45F7F" w:rsidRPr="002D0321">
        <w:rPr>
          <w:rFonts w:ascii="Georgia" w:hAnsi="Georgia"/>
          <w:sz w:val="22"/>
          <w:szCs w:val="22"/>
        </w:rPr>
        <w:t xml:space="preserve"> </w:t>
      </w:r>
      <w:r w:rsidR="00D45F7F">
        <w:rPr>
          <w:rFonts w:ascii="Georgia" w:hAnsi="Georgia"/>
          <w:sz w:val="22"/>
          <w:szCs w:val="22"/>
        </w:rPr>
        <w:t xml:space="preserve">rappresenta il </w:t>
      </w:r>
      <w:r w:rsidR="002D0321" w:rsidRPr="002D0321">
        <w:rPr>
          <w:rFonts w:ascii="Georgia" w:hAnsi="Georgia"/>
          <w:bCs/>
          <w:sz w:val="22"/>
          <w:szCs w:val="22"/>
        </w:rPr>
        <w:t xml:space="preserve">frutto del reale confronto e delle reali </w:t>
      </w:r>
      <w:r w:rsidR="002D0321" w:rsidRPr="002D0321">
        <w:rPr>
          <w:rFonts w:ascii="Georgia" w:hAnsi="Georgia" w:cs="Lucida Sans Unicode"/>
          <w:sz w:val="22"/>
          <w:szCs w:val="22"/>
        </w:rPr>
        <w:t xml:space="preserve"> </w:t>
      </w:r>
      <w:r w:rsidR="002D0321" w:rsidRPr="002D0321">
        <w:rPr>
          <w:rFonts w:ascii="Georgia" w:hAnsi="Georgia"/>
          <w:sz w:val="22"/>
          <w:szCs w:val="22"/>
        </w:rPr>
        <w:t xml:space="preserve"> determinazioni congiunte espresse dalle amministrazioni in seno alla conferenza, così come partecipata, </w:t>
      </w:r>
      <w:r w:rsidRPr="002D0321">
        <w:rPr>
          <w:rFonts w:ascii="Georgia" w:hAnsi="Georgia"/>
          <w:sz w:val="22"/>
          <w:szCs w:val="22"/>
        </w:rPr>
        <w:t xml:space="preserve">secondo consolidata giurisprudenza </w:t>
      </w:r>
      <w:r w:rsidR="002D0321" w:rsidRPr="002D0321">
        <w:rPr>
          <w:rFonts w:ascii="Georgia" w:hAnsi="Georgia"/>
          <w:sz w:val="22"/>
          <w:szCs w:val="22"/>
        </w:rPr>
        <w:t xml:space="preserve">comporta </w:t>
      </w:r>
      <w:r w:rsidR="002D0321" w:rsidRPr="002D0321">
        <w:rPr>
          <w:rFonts w:ascii="Georgia" w:hAnsi="Georgia"/>
          <w:color w:val="000000"/>
          <w:sz w:val="22"/>
          <w:szCs w:val="22"/>
        </w:rPr>
        <w:t>l’adozione di una decisione</w:t>
      </w:r>
      <w:r w:rsidR="004F2915" w:rsidRPr="004F291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F2915" w:rsidRPr="002D0321">
        <w:rPr>
          <w:rFonts w:ascii="Georgia" w:hAnsi="Georgia"/>
          <w:color w:val="000000"/>
          <w:sz w:val="22"/>
          <w:szCs w:val="22"/>
        </w:rPr>
        <w:t>pluristrutturata</w:t>
      </w:r>
      <w:proofErr w:type="spellEnd"/>
      <w:r w:rsidR="004F2915">
        <w:rPr>
          <w:rFonts w:ascii="Georgia" w:hAnsi="Georgia"/>
          <w:color w:val="000000"/>
          <w:sz w:val="22"/>
          <w:szCs w:val="22"/>
        </w:rPr>
        <w:t>,</w:t>
      </w:r>
      <w:r w:rsidR="00D45F7F">
        <w:rPr>
          <w:rFonts w:ascii="Georgia" w:hAnsi="Georgia"/>
          <w:color w:val="000000"/>
          <w:sz w:val="22"/>
          <w:szCs w:val="22"/>
        </w:rPr>
        <w:t xml:space="preserve"> nel caso di interesse </w:t>
      </w:r>
      <w:r w:rsidR="004F2915" w:rsidRPr="004F2915">
        <w:rPr>
          <w:rFonts w:ascii="Georgia" w:hAnsi="Georgia"/>
          <w:i/>
          <w:color w:val="000000"/>
          <w:sz w:val="22"/>
          <w:szCs w:val="22"/>
        </w:rPr>
        <w:t>“</w:t>
      </w:r>
      <w:r w:rsidR="00D45F7F" w:rsidRPr="004F2915">
        <w:rPr>
          <w:rFonts w:ascii="Georgia" w:hAnsi="Georgia"/>
          <w:i/>
          <w:color w:val="000000"/>
          <w:sz w:val="22"/>
          <w:szCs w:val="22"/>
        </w:rPr>
        <w:t xml:space="preserve">parere definitivo </w:t>
      </w:r>
      <w:r w:rsidR="004F2915" w:rsidRPr="004F2915">
        <w:rPr>
          <w:rFonts w:ascii="Georgia" w:hAnsi="Georgia"/>
          <w:i/>
          <w:color w:val="000000"/>
          <w:sz w:val="22"/>
          <w:szCs w:val="22"/>
        </w:rPr>
        <w:t xml:space="preserve">– punto 1.2 </w:t>
      </w:r>
      <w:proofErr w:type="spellStart"/>
      <w:r w:rsidR="004F2915" w:rsidRPr="004F2915">
        <w:rPr>
          <w:rFonts w:ascii="Georgia" w:hAnsi="Georgia"/>
          <w:i/>
          <w:color w:val="000000"/>
          <w:sz w:val="22"/>
          <w:szCs w:val="22"/>
        </w:rPr>
        <w:t>D.G.R.C.</w:t>
      </w:r>
      <w:proofErr w:type="spellEnd"/>
      <w:r w:rsidR="004F2915" w:rsidRPr="004F2915">
        <w:rPr>
          <w:rFonts w:ascii="Georgia" w:hAnsi="Georgia"/>
          <w:i/>
          <w:color w:val="000000"/>
          <w:sz w:val="22"/>
          <w:szCs w:val="22"/>
        </w:rPr>
        <w:t xml:space="preserve"> n. 7301”</w:t>
      </w:r>
      <w:r w:rsidR="002D0321" w:rsidRPr="002D0321">
        <w:rPr>
          <w:rFonts w:ascii="Georgia" w:hAnsi="Georgia"/>
          <w:color w:val="000000"/>
          <w:sz w:val="22"/>
          <w:szCs w:val="22"/>
        </w:rPr>
        <w:t xml:space="preserve">, e quale istituto centrale della semplificazione, specie a fronte delle modifiche introdotte dalla legge n. 340 del 2000, essa appare assumere la configurazione non tanto di un semplice modulo </w:t>
      </w:r>
      <w:proofErr w:type="spellStart"/>
      <w:r w:rsidR="002D0321" w:rsidRPr="002D0321">
        <w:rPr>
          <w:rFonts w:ascii="Georgia" w:hAnsi="Georgia"/>
          <w:color w:val="000000"/>
          <w:sz w:val="22"/>
          <w:szCs w:val="22"/>
        </w:rPr>
        <w:t>organizzatorio</w:t>
      </w:r>
      <w:proofErr w:type="spellEnd"/>
      <w:r w:rsidR="002D0321" w:rsidRPr="002D0321">
        <w:rPr>
          <w:rFonts w:ascii="Georgia" w:hAnsi="Georgia"/>
          <w:color w:val="000000"/>
          <w:sz w:val="22"/>
          <w:szCs w:val="22"/>
        </w:rPr>
        <w:t>, privo di influenza sul riparto di competenza, quanto di un vero e proprio organo amministrativo dotato di caratteri di autonomia</w:t>
      </w:r>
      <w:r w:rsidR="002D0321">
        <w:rPr>
          <w:rFonts w:ascii="Georgia" w:hAnsi="Georgia"/>
          <w:color w:val="000000"/>
          <w:sz w:val="22"/>
          <w:szCs w:val="22"/>
        </w:rPr>
        <w:t>;</w:t>
      </w:r>
    </w:p>
    <w:p w:rsidR="007A4E10" w:rsidRDefault="00D10957" w:rsidP="007A4E10">
      <w:pPr>
        <w:pStyle w:val="Paragrafoelenco"/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2810BF">
        <w:rPr>
          <w:rFonts w:ascii="Georgia" w:hAnsi="Georgia"/>
          <w:sz w:val="22"/>
          <w:szCs w:val="22"/>
        </w:rPr>
        <w:t>i</w:t>
      </w:r>
      <w:r w:rsidR="007A4E10" w:rsidRPr="002810BF">
        <w:rPr>
          <w:rFonts w:ascii="Georgia" w:hAnsi="Georgia"/>
          <w:sz w:val="22"/>
          <w:szCs w:val="22"/>
        </w:rPr>
        <w:t>noltre, la versione novellata del comma 7 della norma in esame, con riferimento al silenzio-assenso, prevede che è considerato acquisito l’assenso dell’amministrazione, ivi comprese quelle preposte alla tutela della salute e della pubblica incolumità e alla tutela ambientale, il cui rappresentante, all’esito dei lavori della conferenza</w:t>
      </w:r>
      <w:r w:rsidR="00B73046">
        <w:rPr>
          <w:rFonts w:ascii="Georgia" w:hAnsi="Georgia"/>
          <w:sz w:val="22"/>
          <w:szCs w:val="22"/>
        </w:rPr>
        <w:t xml:space="preserve"> risulti assente</w:t>
      </w:r>
      <w:r w:rsidRPr="002810BF">
        <w:rPr>
          <w:rFonts w:ascii="Georgia" w:hAnsi="Georgia"/>
          <w:sz w:val="22"/>
          <w:szCs w:val="22"/>
        </w:rPr>
        <w:t>;</w:t>
      </w:r>
    </w:p>
    <w:p w:rsidR="004F2915" w:rsidRDefault="004F2915" w:rsidP="004F2915">
      <w:pPr>
        <w:pStyle w:val="Paragrafoelenco"/>
        <w:ind w:left="1776"/>
        <w:jc w:val="both"/>
        <w:rPr>
          <w:rFonts w:ascii="Georgia" w:hAnsi="Georgia"/>
          <w:sz w:val="22"/>
          <w:szCs w:val="22"/>
        </w:rPr>
      </w:pPr>
    </w:p>
    <w:p w:rsidR="004F2915" w:rsidRPr="004F2915" w:rsidRDefault="004F2915" w:rsidP="004F291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</w:t>
      </w:r>
      <w:r w:rsidRPr="004F2915">
        <w:rPr>
          <w:rFonts w:ascii="Georgia" w:hAnsi="Georgia"/>
          <w:b/>
          <w:sz w:val="22"/>
          <w:szCs w:val="22"/>
        </w:rPr>
        <w:t xml:space="preserve">Il presidente </w:t>
      </w:r>
    </w:p>
    <w:p w:rsidR="004F2915" w:rsidRPr="004F2915" w:rsidRDefault="004F2915" w:rsidP="004F2915">
      <w:pPr>
        <w:pStyle w:val="Paragrafoelenco"/>
        <w:ind w:left="1776"/>
        <w:jc w:val="both"/>
        <w:rPr>
          <w:rFonts w:ascii="Georgia" w:hAnsi="Georgia"/>
          <w:b/>
          <w:sz w:val="22"/>
          <w:szCs w:val="22"/>
        </w:rPr>
      </w:pPr>
      <w:r w:rsidRPr="004F2915">
        <w:rPr>
          <w:rFonts w:ascii="Georgia" w:hAnsi="Georgia"/>
          <w:b/>
          <w:sz w:val="22"/>
          <w:szCs w:val="22"/>
        </w:rPr>
        <w:t xml:space="preserve"> </w:t>
      </w:r>
    </w:p>
    <w:p w:rsidR="0086106B" w:rsidRDefault="004F2915" w:rsidP="004F2915">
      <w:pPr>
        <w:jc w:val="center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TANTO PREMESSO MOTIVATO E </w:t>
      </w:r>
      <w:r w:rsidR="00F2597C">
        <w:rPr>
          <w:rFonts w:ascii="Georgia" w:hAnsi="Georgia" w:cs="Lucida Sans Unicode"/>
          <w:sz w:val="22"/>
          <w:szCs w:val="22"/>
        </w:rPr>
        <w:t>RAPPRESENTATO</w:t>
      </w:r>
    </w:p>
    <w:p w:rsidR="005D2596" w:rsidRDefault="005D2596" w:rsidP="004F2915">
      <w:pPr>
        <w:jc w:val="center"/>
        <w:rPr>
          <w:rFonts w:ascii="Georgia" w:hAnsi="Georgia" w:cs="Lucida Sans Unicode"/>
          <w:sz w:val="22"/>
          <w:szCs w:val="22"/>
        </w:rPr>
      </w:pPr>
    </w:p>
    <w:p w:rsidR="00925286" w:rsidRDefault="00F2597C" w:rsidP="00925286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anche, </w:t>
      </w:r>
      <w:r w:rsidR="005D2596">
        <w:rPr>
          <w:rFonts w:ascii="Georgia" w:hAnsi="Georgia" w:cs="Lucida Sans Unicode"/>
          <w:sz w:val="22"/>
          <w:szCs w:val="22"/>
        </w:rPr>
        <w:t xml:space="preserve">in un’azione di autotutela, avverso i paventati danni </w:t>
      </w:r>
      <w:r w:rsidR="00835C05">
        <w:rPr>
          <w:rFonts w:ascii="Georgia" w:hAnsi="Georgia" w:cs="Lucida Sans Unicode"/>
          <w:sz w:val="22"/>
          <w:szCs w:val="22"/>
        </w:rPr>
        <w:t xml:space="preserve">prospettati </w:t>
      </w:r>
      <w:r w:rsidR="005D2596">
        <w:rPr>
          <w:rFonts w:ascii="Georgia" w:hAnsi="Georgia" w:cs="Lucida Sans Unicode"/>
          <w:sz w:val="22"/>
          <w:szCs w:val="22"/>
        </w:rPr>
        <w:t>da parte delle imprese sanitarie, interessate al procedimento,</w:t>
      </w:r>
    </w:p>
    <w:p w:rsidR="00925286" w:rsidRPr="00925286" w:rsidRDefault="005D2596" w:rsidP="00925286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925286">
        <w:rPr>
          <w:rFonts w:ascii="Georgia" w:hAnsi="Georgia" w:cs="Lucida Sans Unicode"/>
          <w:sz w:val="22"/>
          <w:szCs w:val="22"/>
        </w:rPr>
        <w:t xml:space="preserve">invita, nuovamente, il dr. Giuseppe  Di </w:t>
      </w:r>
      <w:proofErr w:type="spellStart"/>
      <w:r w:rsidRPr="00925286">
        <w:rPr>
          <w:rFonts w:ascii="Georgia" w:hAnsi="Georgia" w:cs="Lucida Sans Unicode"/>
          <w:sz w:val="22"/>
          <w:szCs w:val="22"/>
        </w:rPr>
        <w:t>Fluri</w:t>
      </w:r>
      <w:proofErr w:type="spellEnd"/>
      <w:r w:rsidRPr="00925286">
        <w:rPr>
          <w:rFonts w:ascii="Georgia" w:hAnsi="Georgia" w:cs="Lucida Sans Unicode"/>
          <w:sz w:val="22"/>
          <w:szCs w:val="22"/>
        </w:rPr>
        <w:t>,</w:t>
      </w:r>
      <w:r w:rsidR="002020C7" w:rsidRPr="00925286">
        <w:rPr>
          <w:rFonts w:ascii="Georgia" w:hAnsi="Georgia" w:cs="Lucida Sans Unicode"/>
          <w:sz w:val="22"/>
          <w:szCs w:val="22"/>
        </w:rPr>
        <w:t xml:space="preserve"> in qualità di </w:t>
      </w:r>
      <w:r w:rsidR="002020C7" w:rsidRPr="00925286">
        <w:rPr>
          <w:rFonts w:ascii="Georgia" w:hAnsi="Georgia"/>
          <w:sz w:val="22"/>
          <w:szCs w:val="22"/>
        </w:rPr>
        <w:t xml:space="preserve">Presidente della Commissione Tecnica </w:t>
      </w:r>
      <w:proofErr w:type="spellStart"/>
      <w:r w:rsidR="002020C7" w:rsidRPr="00925286">
        <w:rPr>
          <w:rFonts w:ascii="Georgia" w:hAnsi="Georgia"/>
          <w:sz w:val="22"/>
          <w:szCs w:val="22"/>
        </w:rPr>
        <w:t>D.G.R.C.</w:t>
      </w:r>
      <w:proofErr w:type="spellEnd"/>
      <w:r w:rsidR="002020C7" w:rsidRPr="00925286">
        <w:rPr>
          <w:rFonts w:ascii="Georgia" w:hAnsi="Georgia"/>
          <w:sz w:val="22"/>
          <w:szCs w:val="22"/>
        </w:rPr>
        <w:t xml:space="preserve"> 3958/2001 – distretto sanitario n. 70 di Vallo della Lucania  -  ASL SA, </w:t>
      </w:r>
      <w:r w:rsidRPr="00925286">
        <w:rPr>
          <w:rFonts w:ascii="Georgia" w:hAnsi="Georgia" w:cs="Lucida Sans Unicode"/>
          <w:sz w:val="22"/>
          <w:szCs w:val="22"/>
        </w:rPr>
        <w:t xml:space="preserve"> a trasmettere in un’azione    di collaborazione amministrativa, qualora non vi avesse già provveduto, come previsto al punto 1.2</w:t>
      </w:r>
      <w:r w:rsidRPr="00925286">
        <w:rPr>
          <w:rFonts w:ascii="Georgia" w:hAnsi="Georgia"/>
          <w:i/>
          <w:color w:val="000000"/>
          <w:sz w:val="22"/>
          <w:szCs w:val="22"/>
        </w:rPr>
        <w:t xml:space="preserve"> </w:t>
      </w:r>
      <w:proofErr w:type="spellStart"/>
      <w:r w:rsidRPr="00925286">
        <w:rPr>
          <w:rFonts w:ascii="Georgia" w:hAnsi="Georgia"/>
          <w:color w:val="000000"/>
          <w:sz w:val="22"/>
          <w:szCs w:val="22"/>
        </w:rPr>
        <w:t>D.G.R.C.</w:t>
      </w:r>
      <w:proofErr w:type="spellEnd"/>
      <w:r w:rsidRPr="00925286">
        <w:rPr>
          <w:rFonts w:ascii="Georgia" w:hAnsi="Georgia"/>
          <w:color w:val="000000"/>
          <w:sz w:val="22"/>
          <w:szCs w:val="22"/>
        </w:rPr>
        <w:t xml:space="preserve"> n. 7301,</w:t>
      </w:r>
      <w:r w:rsidR="00F2597C" w:rsidRPr="00925286">
        <w:rPr>
          <w:rFonts w:ascii="Georgia" w:hAnsi="Georgia"/>
          <w:color w:val="000000"/>
          <w:sz w:val="22"/>
          <w:szCs w:val="22"/>
        </w:rPr>
        <w:t xml:space="preserve"> al Presidente della Commissione</w:t>
      </w:r>
      <w:r w:rsidR="00F2597C" w:rsidRPr="00925286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</w:t>
      </w:r>
      <w:r w:rsidR="00A62CBC" w:rsidRPr="00925286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="00A62CBC" w:rsidRPr="00925286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A62CBC" w:rsidRPr="00925286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A62CBC" w:rsidRPr="00925286">
        <w:rPr>
          <w:rFonts w:ascii="Georgia" w:hAnsi="Georgia"/>
          <w:color w:val="000000"/>
          <w:sz w:val="22"/>
          <w:szCs w:val="22"/>
        </w:rPr>
        <w:t xml:space="preserve"> n. 96 del 13/03/2015,</w:t>
      </w:r>
      <w:r w:rsidR="00A62CBC" w:rsidRPr="00925286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Pr="00925286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Pr="00925286">
        <w:rPr>
          <w:rFonts w:ascii="Georgia" w:hAnsi="Georgia"/>
          <w:color w:val="000000"/>
          <w:sz w:val="22"/>
          <w:szCs w:val="22"/>
        </w:rPr>
        <w:t>la</w:t>
      </w:r>
      <w:r w:rsidRPr="00925286">
        <w:rPr>
          <w:rFonts w:ascii="Georgia" w:hAnsi="Georgia" w:cs="Lucida Sans Unicode"/>
          <w:sz w:val="22"/>
          <w:szCs w:val="22"/>
        </w:rPr>
        <w:t xml:space="preserve"> </w:t>
      </w:r>
      <w:r w:rsidRPr="00925286">
        <w:rPr>
          <w:rFonts w:ascii="Georgia" w:eastAsiaTheme="minorHAnsi" w:hAnsi="Georgia" w:cs="Trebuchet MS"/>
          <w:sz w:val="22"/>
          <w:szCs w:val="22"/>
          <w:lang w:eastAsia="en-US"/>
        </w:rPr>
        <w:t xml:space="preserve">verifica </w:t>
      </w:r>
      <w:r w:rsidR="00A62CBC" w:rsidRPr="00925286">
        <w:rPr>
          <w:rFonts w:ascii="Georgia" w:eastAsiaTheme="minorHAnsi" w:hAnsi="Georgia" w:cs="Trebuchet MS"/>
          <w:sz w:val="22"/>
          <w:szCs w:val="22"/>
          <w:lang w:eastAsia="en-US"/>
        </w:rPr>
        <w:t>di</w:t>
      </w:r>
      <w:r w:rsidRPr="00925286">
        <w:rPr>
          <w:rFonts w:ascii="Georgia" w:eastAsiaTheme="minorHAnsi" w:hAnsi="Georgia" w:cs="Trebuchet MS"/>
          <w:sz w:val="22"/>
          <w:szCs w:val="22"/>
          <w:lang w:eastAsia="en-US"/>
        </w:rPr>
        <w:t xml:space="preserve"> compatibilità del progetto</w:t>
      </w:r>
      <w:r w:rsidR="00C73C34" w:rsidRPr="00925286">
        <w:rPr>
          <w:rFonts w:ascii="Georgia" w:eastAsiaTheme="minorHAnsi" w:hAnsi="Georgia" w:cs="Trebuchet MS"/>
          <w:sz w:val="22"/>
          <w:szCs w:val="22"/>
          <w:lang w:eastAsia="en-US"/>
        </w:rPr>
        <w:t>, in merito alla domanda presentata dalla</w:t>
      </w:r>
      <w:r w:rsidR="00EB291D" w:rsidRPr="00925286">
        <w:rPr>
          <w:rFonts w:ascii="Georgia" w:eastAsiaTheme="minorHAnsi" w:hAnsi="Georgia" w:cs="Trebuchet MS"/>
          <w:sz w:val="22"/>
          <w:szCs w:val="22"/>
          <w:lang w:eastAsia="en-US"/>
        </w:rPr>
        <w:t xml:space="preserve"> </w:t>
      </w:r>
      <w:r w:rsidR="000F224F" w:rsidRPr="00C9693C">
        <w:rPr>
          <w:rFonts w:ascii="Georgia" w:hAnsi="Georgia"/>
          <w:sz w:val="20"/>
        </w:rPr>
        <w:t xml:space="preserve">Ditta </w:t>
      </w:r>
      <w:r w:rsidR="000F224F" w:rsidRPr="00C9693C">
        <w:rPr>
          <w:rFonts w:ascii="Georgia" w:hAnsi="Georgia" w:cs="Lucida Sans Unicode"/>
          <w:sz w:val="20"/>
        </w:rPr>
        <w:t xml:space="preserve">Casa di Cura Prof. Dott. Luigi </w:t>
      </w:r>
      <w:proofErr w:type="spellStart"/>
      <w:r w:rsidR="000F224F" w:rsidRPr="00C9693C">
        <w:rPr>
          <w:rFonts w:ascii="Georgia" w:hAnsi="Georgia" w:cs="Lucida Sans Unicode"/>
          <w:sz w:val="20"/>
        </w:rPr>
        <w:t>Cobellis</w:t>
      </w:r>
      <w:proofErr w:type="spellEnd"/>
      <w:r w:rsidR="000F224F" w:rsidRPr="00C9693C">
        <w:rPr>
          <w:rFonts w:ascii="Georgia" w:hAnsi="Georgia" w:cs="Lucida Sans Unicode"/>
          <w:sz w:val="20"/>
        </w:rPr>
        <w:t xml:space="preserve">  </w:t>
      </w:r>
      <w:r w:rsidR="000F224F" w:rsidRPr="00C9693C">
        <w:rPr>
          <w:rStyle w:val="FontStyle24"/>
          <w:rFonts w:ascii="Georgia" w:hAnsi="Georgia"/>
          <w:sz w:val="20"/>
        </w:rPr>
        <w:t>Loc. Badia – frazione Pattano</w:t>
      </w:r>
      <w:r w:rsidR="000F224F">
        <w:rPr>
          <w:rStyle w:val="FontStyle24"/>
          <w:rFonts w:ascii="Georgia" w:hAnsi="Georgia"/>
          <w:sz w:val="20"/>
        </w:rPr>
        <w:t xml:space="preserve">- </w:t>
      </w:r>
      <w:r w:rsidR="000F224F" w:rsidRPr="00C9693C">
        <w:rPr>
          <w:rStyle w:val="FontStyle24"/>
          <w:rFonts w:ascii="Georgia" w:hAnsi="Georgia"/>
          <w:sz w:val="20"/>
        </w:rPr>
        <w:t>84078 Vallo della Lucania</w:t>
      </w:r>
      <w:r w:rsidR="000F224F" w:rsidRPr="00C9693C">
        <w:rPr>
          <w:rFonts w:ascii="Georgia" w:hAnsi="Georgia" w:cs="Lucida Sans Unicode"/>
          <w:sz w:val="20"/>
        </w:rPr>
        <w:t xml:space="preserve"> </w:t>
      </w:r>
      <w:r w:rsidR="000F224F">
        <w:rPr>
          <w:rFonts w:ascii="Georgia" w:hAnsi="Georgia" w:cs="Lucida Sans Unicode"/>
          <w:sz w:val="20"/>
        </w:rPr>
        <w:t xml:space="preserve"> -</w:t>
      </w:r>
      <w:r w:rsidR="000F224F" w:rsidRPr="00163B73">
        <w:rPr>
          <w:rFonts w:ascii="Georgia" w:hAnsi="Georgia" w:cs="Trebuchet MS"/>
          <w:sz w:val="20"/>
        </w:rPr>
        <w:t xml:space="preserve"> </w:t>
      </w:r>
      <w:r w:rsidR="000F224F" w:rsidRPr="00C9693C">
        <w:rPr>
          <w:rFonts w:ascii="Georgia" w:hAnsi="Georgia" w:cs="Trebuchet MS"/>
          <w:sz w:val="20"/>
        </w:rPr>
        <w:t>Realizzazione nuova struttura per l’erogazione di prestazioni: realizzazione di Unità Operativa Radioterapia con acceleratore lineare, in attività ambulatoriali e di assistenza ospedaliera</w:t>
      </w:r>
      <w:r w:rsidR="000F224F">
        <w:rPr>
          <w:rFonts w:ascii="Georgia" w:hAnsi="Georgia" w:cs="Trebuchet MS"/>
          <w:sz w:val="20"/>
        </w:rPr>
        <w:t>;</w:t>
      </w:r>
    </w:p>
    <w:p w:rsidR="00C73C34" w:rsidRPr="00925286" w:rsidRDefault="00C73C34" w:rsidP="00925286">
      <w:pPr>
        <w:jc w:val="both"/>
        <w:rPr>
          <w:rFonts w:ascii="Georgia" w:hAnsi="Georgia" w:cs="Lucida Sans Unicode"/>
          <w:sz w:val="22"/>
          <w:szCs w:val="22"/>
        </w:rPr>
      </w:pPr>
    </w:p>
    <w:p w:rsidR="00641C9D" w:rsidRPr="00641C9D" w:rsidRDefault="00641C9D" w:rsidP="00F31CDE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t>D I S P O N E</w:t>
      </w:r>
    </w:p>
    <w:p w:rsidR="00D16279" w:rsidRDefault="00D16279" w:rsidP="00D16279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verbale n.</w:t>
      </w:r>
      <w:r w:rsidR="000F224F">
        <w:rPr>
          <w:rFonts w:ascii="Georgia" w:hAnsi="Georgia" w:cs="Lucida Sans Unicode"/>
          <w:sz w:val="22"/>
          <w:szCs w:val="22"/>
        </w:rPr>
        <w:t>7</w:t>
      </w:r>
      <w:r>
        <w:rPr>
          <w:rFonts w:ascii="Georgia" w:hAnsi="Georgia" w:cs="Lucida Sans Unicode"/>
          <w:sz w:val="22"/>
          <w:szCs w:val="22"/>
        </w:rPr>
        <w:t xml:space="preserve">  della conferenza decisoria, tenutasi il giorno 23/04/2015, allegato al presente atto, ne forma parte integrante e sostanziale; </w:t>
      </w:r>
    </w:p>
    <w:p w:rsidR="00FF2BA9" w:rsidRDefault="00C73C34" w:rsidP="00A81DA6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di prorogare il termine di conclusione della conferenza decisoria, giusto verbale n. </w:t>
      </w:r>
      <w:r w:rsidR="000F224F">
        <w:rPr>
          <w:rFonts w:ascii="Georgia" w:hAnsi="Georgia" w:cs="Lucida Sans Unicode"/>
          <w:sz w:val="22"/>
          <w:szCs w:val="22"/>
        </w:rPr>
        <w:t xml:space="preserve">7 </w:t>
      </w:r>
      <w:r>
        <w:rPr>
          <w:rFonts w:ascii="Georgia" w:hAnsi="Georgia" w:cs="Lucida Sans Unicode"/>
          <w:sz w:val="22"/>
          <w:szCs w:val="22"/>
        </w:rPr>
        <w:t>in data 23/04/2015</w:t>
      </w:r>
      <w:r w:rsidR="00FF2BA9">
        <w:rPr>
          <w:rFonts w:ascii="Georgia" w:hAnsi="Georgia" w:cs="Lucida Sans Unicode"/>
          <w:sz w:val="22"/>
          <w:szCs w:val="22"/>
        </w:rPr>
        <w:t>, con il tentativo di un definitivo reale confronto, tra le pubbliche amministrazioni interessate alla partecipazione della presente conferenza di servizi decisoria;</w:t>
      </w:r>
    </w:p>
    <w:p w:rsidR="002020C7" w:rsidRDefault="002020C7" w:rsidP="002020C7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081CF1">
        <w:rPr>
          <w:rFonts w:ascii="Georgia" w:hAnsi="Georgia" w:cs="Lucida Sans Unicode"/>
          <w:sz w:val="22"/>
          <w:szCs w:val="22"/>
        </w:rPr>
        <w:t>la Conferenza  viene aggiornata</w:t>
      </w:r>
      <w:r>
        <w:rPr>
          <w:rFonts w:ascii="Georgia" w:hAnsi="Georgia" w:cs="Lucida Sans Unicode"/>
          <w:sz w:val="22"/>
          <w:szCs w:val="22"/>
        </w:rPr>
        <w:t xml:space="preserve"> al giorno </w:t>
      </w:r>
      <w:r w:rsidR="00067819">
        <w:rPr>
          <w:rFonts w:ascii="Georgia" w:hAnsi="Georgia" w:cs="Lucida Sans Unicode"/>
          <w:sz w:val="22"/>
          <w:szCs w:val="22"/>
        </w:rPr>
        <w:t>18</w:t>
      </w:r>
      <w:r w:rsidRPr="00081CF1">
        <w:rPr>
          <w:rFonts w:ascii="Georgia" w:hAnsi="Georgia" w:cs="Lucida Sans Unicode"/>
          <w:sz w:val="22"/>
          <w:szCs w:val="22"/>
        </w:rPr>
        <w:t xml:space="preserve"> maggio 2015,  alle </w:t>
      </w:r>
      <w:r w:rsidRPr="002A2CC1">
        <w:rPr>
          <w:rFonts w:ascii="Georgia" w:hAnsi="Georgia" w:cs="Lucida Sans Unicode"/>
          <w:b/>
          <w:sz w:val="22"/>
          <w:szCs w:val="22"/>
        </w:rPr>
        <w:t>ore 1</w:t>
      </w:r>
      <w:r w:rsidR="000F224F">
        <w:rPr>
          <w:rFonts w:ascii="Georgia" w:hAnsi="Georgia" w:cs="Lucida Sans Unicode"/>
          <w:b/>
          <w:sz w:val="22"/>
          <w:szCs w:val="22"/>
        </w:rPr>
        <w:t>2</w:t>
      </w:r>
      <w:r w:rsidRPr="002A2CC1">
        <w:rPr>
          <w:rFonts w:ascii="Georgia" w:hAnsi="Georgia" w:cs="Lucida Sans Unicode"/>
          <w:b/>
          <w:sz w:val="22"/>
          <w:szCs w:val="22"/>
        </w:rPr>
        <w:t>,</w:t>
      </w:r>
      <w:r w:rsidR="000F224F">
        <w:rPr>
          <w:rFonts w:ascii="Georgia" w:hAnsi="Georgia" w:cs="Lucida Sans Unicode"/>
          <w:b/>
          <w:sz w:val="22"/>
          <w:szCs w:val="22"/>
        </w:rPr>
        <w:t>2</w:t>
      </w:r>
      <w:r w:rsidRPr="002A2CC1">
        <w:rPr>
          <w:rFonts w:ascii="Georgia" w:hAnsi="Georgia" w:cs="Lucida Sans Unicode"/>
          <w:b/>
          <w:sz w:val="22"/>
          <w:szCs w:val="22"/>
        </w:rPr>
        <w:t>0</w:t>
      </w:r>
      <w:r w:rsidRPr="00081CF1">
        <w:rPr>
          <w:rFonts w:ascii="Georgia" w:hAnsi="Georgia" w:cs="Lucida Sans Unicode"/>
          <w:sz w:val="22"/>
          <w:szCs w:val="22"/>
        </w:rPr>
        <w:t>, presso gli uffici del Settore Attività produttive del Comune di Vallo della Lucania</w:t>
      </w:r>
      <w:r>
        <w:rPr>
          <w:rFonts w:ascii="Georgia" w:hAnsi="Georgia" w:cs="Lucida Sans Unicode"/>
          <w:sz w:val="22"/>
          <w:szCs w:val="22"/>
        </w:rPr>
        <w:t>;</w:t>
      </w:r>
    </w:p>
    <w:p w:rsidR="00641C9D" w:rsidRDefault="00641C9D" w:rsidP="00641C9D">
      <w:pPr>
        <w:pStyle w:val="Paragrafoelenco"/>
        <w:ind w:left="1440"/>
        <w:rPr>
          <w:rFonts w:ascii="Georgia" w:hAnsi="Georgia" w:cs="Lucida Sans Unicode"/>
          <w:sz w:val="22"/>
          <w:szCs w:val="22"/>
        </w:rPr>
      </w:pPr>
    </w:p>
    <w:p w:rsidR="00641C9D" w:rsidRPr="00641C9D" w:rsidRDefault="00641C9D" w:rsidP="00641C9D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t>STABILISCE</w:t>
      </w:r>
    </w:p>
    <w:p w:rsidR="00641C9D" w:rsidRDefault="00641C9D" w:rsidP="00641C9D">
      <w:pPr>
        <w:pStyle w:val="Paragrafoelenco"/>
        <w:ind w:left="1440"/>
        <w:jc w:val="both"/>
        <w:rPr>
          <w:rFonts w:ascii="Georgia" w:hAnsi="Georgia" w:cs="Lucida Sans Unicode"/>
          <w:sz w:val="22"/>
          <w:szCs w:val="22"/>
        </w:rPr>
      </w:pPr>
    </w:p>
    <w:p w:rsidR="00641C9D" w:rsidRDefault="002020C7" w:rsidP="00641C9D">
      <w:pPr>
        <w:pStyle w:val="Paragrafoelenco"/>
        <w:ind w:left="144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pure  in assenza  dei rappresentanti della Regione Campania e dell’ASL Salerno</w:t>
      </w:r>
      <w:r w:rsidR="00641C9D">
        <w:rPr>
          <w:rFonts w:ascii="Georgia" w:hAnsi="Georgia" w:cs="Lucida Sans Unicode"/>
          <w:sz w:val="22"/>
          <w:szCs w:val="22"/>
        </w:rPr>
        <w:t>:</w:t>
      </w:r>
      <w:r>
        <w:rPr>
          <w:rFonts w:ascii="Georgia" w:hAnsi="Georgia" w:cs="Lucida Sans Unicode"/>
          <w:sz w:val="22"/>
          <w:szCs w:val="22"/>
        </w:rPr>
        <w:t xml:space="preserve">  </w:t>
      </w:r>
      <w:r w:rsidR="00641C9D">
        <w:rPr>
          <w:rFonts w:ascii="Georgia" w:hAnsi="Georgia" w:cs="Lucida Sans Unicode"/>
          <w:sz w:val="22"/>
          <w:szCs w:val="22"/>
        </w:rPr>
        <w:t xml:space="preserve">   </w:t>
      </w:r>
    </w:p>
    <w:p w:rsidR="00641C9D" w:rsidRDefault="002020C7" w:rsidP="00641C9D">
      <w:pPr>
        <w:pStyle w:val="Paragrafoelenco"/>
        <w:numPr>
          <w:ilvl w:val="0"/>
          <w:numId w:val="19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stante l’obbligo  di concludere il procedimento</w:t>
      </w:r>
      <w:r w:rsidR="00641C9D">
        <w:rPr>
          <w:rFonts w:ascii="Georgia" w:hAnsi="Georgia" w:cs="Lucida Sans Unicode"/>
          <w:sz w:val="22"/>
          <w:szCs w:val="22"/>
        </w:rPr>
        <w:t>,</w:t>
      </w:r>
      <w:r>
        <w:rPr>
          <w:rFonts w:ascii="Georgia" w:hAnsi="Georgia" w:cs="Lucida Sans Unicode"/>
          <w:sz w:val="22"/>
          <w:szCs w:val="22"/>
        </w:rPr>
        <w:t xml:space="preserve"> che si protrae  da anni</w:t>
      </w:r>
      <w:r w:rsidR="00641C9D">
        <w:rPr>
          <w:rFonts w:ascii="Georgia" w:hAnsi="Georgia" w:cs="Lucida Sans Unicode"/>
          <w:sz w:val="22"/>
          <w:szCs w:val="22"/>
        </w:rPr>
        <w:t>;</w:t>
      </w:r>
    </w:p>
    <w:p w:rsidR="00641C9D" w:rsidRDefault="00641C9D" w:rsidP="00641C9D">
      <w:pPr>
        <w:pStyle w:val="Paragrafoelenco"/>
        <w:numPr>
          <w:ilvl w:val="0"/>
          <w:numId w:val="19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</w:t>
      </w:r>
      <w:r w:rsidRPr="00641C9D">
        <w:rPr>
          <w:rFonts w:ascii="Georgia" w:hAnsi="Georgia"/>
          <w:sz w:val="22"/>
          <w:szCs w:val="22"/>
        </w:rPr>
        <w:t xml:space="preserve">nella consapevolezza che la pubblica amministrazione non può aggravare il procedimento, se non per straordinarie e motivate esigenze imposte dallo svolgimento dell’istruttoria, come previsto dall’art. 1 comma 2 ex </w:t>
      </w:r>
      <w:proofErr w:type="spellStart"/>
      <w:r w:rsidRPr="00641C9D">
        <w:rPr>
          <w:rFonts w:ascii="Georgia" w:hAnsi="Georgia"/>
          <w:sz w:val="22"/>
          <w:szCs w:val="22"/>
        </w:rPr>
        <w:t>lege</w:t>
      </w:r>
      <w:proofErr w:type="spellEnd"/>
      <w:r w:rsidRPr="00641C9D">
        <w:rPr>
          <w:rFonts w:ascii="Georgia" w:hAnsi="Georgia"/>
          <w:sz w:val="22"/>
          <w:szCs w:val="22"/>
        </w:rPr>
        <w:t xml:space="preserve"> n. 241/90</w:t>
      </w:r>
      <w:r w:rsidRPr="0089368F">
        <w:rPr>
          <w:rFonts w:ascii="Georgia" w:hAnsi="Georgia"/>
          <w:i/>
          <w:sz w:val="22"/>
          <w:szCs w:val="22"/>
        </w:rPr>
        <w:t xml:space="preserve">, </w:t>
      </w:r>
      <w:r w:rsidR="002020C7">
        <w:rPr>
          <w:rFonts w:ascii="Georgia" w:hAnsi="Georgia" w:cs="Lucida Sans Unicode"/>
          <w:sz w:val="22"/>
          <w:szCs w:val="22"/>
        </w:rPr>
        <w:t xml:space="preserve"> </w:t>
      </w:r>
    </w:p>
    <w:p w:rsidR="009A334A" w:rsidRDefault="009A334A" w:rsidP="009A334A">
      <w:pPr>
        <w:pStyle w:val="Paragrafoelenco"/>
        <w:numPr>
          <w:ilvl w:val="0"/>
          <w:numId w:val="2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al fine di ovviare al perdurare dello stallo della indetta la Conferenza, </w:t>
      </w:r>
    </w:p>
    <w:p w:rsidR="009A334A" w:rsidRDefault="009A334A" w:rsidP="009A334A">
      <w:pPr>
        <w:pStyle w:val="Paragrafoelenco"/>
        <w:ind w:left="2218"/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la Stessa  assumerà la decisione finale;</w:t>
      </w:r>
    </w:p>
    <w:p w:rsidR="009A334A" w:rsidRDefault="009A334A" w:rsidP="009A334A">
      <w:pPr>
        <w:pStyle w:val="Paragrafoelenco"/>
        <w:numPr>
          <w:ilvl w:val="0"/>
          <w:numId w:val="2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nella fattispecie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cs="Tahoma"/>
          <w:sz w:val="22"/>
          <w:szCs w:val="22"/>
        </w:rPr>
        <w:t xml:space="preserve">sarà considerato acquisito, ai sensi dell’art. 14 </w:t>
      </w:r>
      <w:proofErr w:type="spellStart"/>
      <w:r>
        <w:rPr>
          <w:rFonts w:ascii="Georgia" w:hAnsi="Georgia" w:cs="Tahoma"/>
          <w:sz w:val="22"/>
          <w:szCs w:val="22"/>
        </w:rPr>
        <w:t>ter</w:t>
      </w:r>
      <w:proofErr w:type="spellEnd"/>
      <w:r>
        <w:rPr>
          <w:rFonts w:ascii="Georgia" w:hAnsi="Georgia" w:cs="Tahoma"/>
          <w:sz w:val="22"/>
          <w:szCs w:val="22"/>
        </w:rPr>
        <w:t xml:space="preserve"> c. 7 ex </w:t>
      </w:r>
      <w:proofErr w:type="spellStart"/>
      <w:r>
        <w:rPr>
          <w:rFonts w:ascii="Georgia" w:hAnsi="Georgia" w:cs="Tahoma"/>
          <w:sz w:val="22"/>
          <w:szCs w:val="22"/>
        </w:rPr>
        <w:t>lege</w:t>
      </w:r>
      <w:proofErr w:type="spellEnd"/>
      <w:r>
        <w:rPr>
          <w:rFonts w:ascii="Georgia" w:hAnsi="Georgia" w:cs="Tahoma"/>
          <w:sz w:val="22"/>
          <w:szCs w:val="22"/>
        </w:rPr>
        <w:t xml:space="preserve"> 241/90, l'assenso delle amministrazioni invitate, e, pertanto, il parere definitivo di cui </w:t>
      </w:r>
      <w:r>
        <w:rPr>
          <w:rFonts w:ascii="Georgia" w:hAnsi="Georgia" w:cs="Trebuchet MS"/>
          <w:sz w:val="22"/>
          <w:szCs w:val="22"/>
        </w:rPr>
        <w:t>punto 1.2 “</w:t>
      </w:r>
      <w:r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 xml:space="preserve">del documento </w:t>
      </w:r>
      <w:r>
        <w:rPr>
          <w:rFonts w:ascii="Georgia" w:hAnsi="Georgia" w:cs="Lucida Sans Unicode"/>
          <w:sz w:val="22"/>
          <w:szCs w:val="22"/>
        </w:rPr>
        <w:t xml:space="preserve">approvato con la su richiamata deliberazione regionale della Campania  </w:t>
      </w:r>
      <w:r>
        <w:rPr>
          <w:rFonts w:ascii="Georgia" w:hAnsi="Georgia" w:cs="Trebuchet MS"/>
          <w:sz w:val="22"/>
          <w:szCs w:val="22"/>
        </w:rPr>
        <w:t>n. 7301 - del 31 dicembre 2001”;</w:t>
      </w:r>
    </w:p>
    <w:p w:rsidR="009A334A" w:rsidRDefault="009A334A" w:rsidP="009A334A">
      <w:pPr>
        <w:pStyle w:val="Paragrafoelenco"/>
        <w:numPr>
          <w:ilvl w:val="0"/>
          <w:numId w:val="2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copia del presente verbale  viene trasmesso, tramite posta certificata:</w:t>
      </w:r>
    </w:p>
    <w:p w:rsidR="009A334A" w:rsidRDefault="009A334A" w:rsidP="009A334A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alla </w:t>
      </w:r>
      <w:r>
        <w:rPr>
          <w:rFonts w:ascii="Georgia" w:hAnsi="Georgia"/>
          <w:sz w:val="22"/>
          <w:szCs w:val="22"/>
        </w:rPr>
        <w:t xml:space="preserve">Giunta Regionale della Campania </w:t>
      </w:r>
      <w:r>
        <w:rPr>
          <w:rFonts w:ascii="Georgia" w:hAnsi="Georgia" w:cs="Arial"/>
          <w:sz w:val="22"/>
          <w:szCs w:val="22"/>
        </w:rPr>
        <w:t xml:space="preserve">Assessorato Regionale alla Sanità - </w:t>
      </w:r>
      <w:r>
        <w:rPr>
          <w:rFonts w:ascii="Georgia" w:hAnsi="Georgia"/>
          <w:sz w:val="22"/>
          <w:szCs w:val="22"/>
        </w:rPr>
        <w:t xml:space="preserve"> Settore Programmazione Sanitaria –</w:t>
      </w:r>
      <w:r>
        <w:rPr>
          <w:rFonts w:ascii="Georgia" w:hAnsi="Georgia"/>
          <w:color w:val="000000"/>
          <w:sz w:val="22"/>
          <w:szCs w:val="22"/>
        </w:rPr>
        <w:t xml:space="preserve"> nella persona del Presidente della Commissione</w:t>
      </w:r>
      <w:r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>
        <w:rPr>
          <w:rFonts w:ascii="Georgia" w:hAnsi="Georgia"/>
          <w:color w:val="000000"/>
          <w:sz w:val="22"/>
          <w:szCs w:val="22"/>
        </w:rPr>
        <w:t>G.R.C.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n. 96 del 13/03/2015,</w:t>
      </w:r>
      <w:r>
        <w:rPr>
          <w:rFonts w:ascii="Georgia" w:hAnsi="Georgia"/>
          <w:sz w:val="22"/>
          <w:szCs w:val="22"/>
        </w:rPr>
        <w:t xml:space="preserve"> Centro Direzionale, Napoli;</w:t>
      </w:r>
    </w:p>
    <w:p w:rsidR="009A334A" w:rsidRDefault="009A334A" w:rsidP="009A334A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Giuseppe, nella sua veste di Presidente Commissione Tecnica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3958/2001 - ASL SA Via Ottavio De Marsilio - Vallo della Lucania, </w:t>
      </w:r>
    </w:p>
    <w:p w:rsidR="009A334A" w:rsidRDefault="009A334A" w:rsidP="009A334A">
      <w:pPr>
        <w:pStyle w:val="Paragrafoelenco"/>
        <w:ind w:left="299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>entrambi oggi assenti;</w:t>
      </w:r>
    </w:p>
    <w:p w:rsidR="009A334A" w:rsidRDefault="009A334A" w:rsidP="009A334A">
      <w:pPr>
        <w:pStyle w:val="Paragrafoelenco"/>
        <w:numPr>
          <w:ilvl w:val="0"/>
          <w:numId w:val="2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il presente atto viene pubblicato sull’albo pretorio on </w:t>
      </w:r>
      <w:proofErr w:type="spellStart"/>
      <w:r>
        <w:rPr>
          <w:rFonts w:ascii="Georgia" w:hAnsi="Georgia"/>
          <w:sz w:val="22"/>
          <w:szCs w:val="22"/>
        </w:rPr>
        <w:t>line</w:t>
      </w:r>
      <w:proofErr w:type="spellEnd"/>
      <w:r>
        <w:rPr>
          <w:rFonts w:ascii="Georgia" w:hAnsi="Georgia"/>
          <w:sz w:val="22"/>
          <w:szCs w:val="22"/>
        </w:rPr>
        <w:t xml:space="preserve"> e sul sito</w:t>
      </w:r>
      <w:r>
        <w:rPr>
          <w:rFonts w:ascii="Georgia" w:hAnsi="Georgia"/>
          <w:b/>
          <w:bCs/>
          <w:sz w:val="22"/>
          <w:szCs w:val="22"/>
        </w:rPr>
        <w:t xml:space="preserve"> internet </w:t>
      </w:r>
      <w:hyperlink r:id="rId8" w:tgtFrame="_blank" w:history="1">
        <w:r>
          <w:rPr>
            <w:rStyle w:val="Collegamentoipertestuale"/>
            <w:rFonts w:ascii="Georgia" w:hAnsi="Georgia"/>
            <w:sz w:val="22"/>
            <w:szCs w:val="22"/>
          </w:rPr>
          <w:t>www.comune.vallodellalucania.sa.it</w:t>
        </w:r>
      </w:hyperlink>
      <w:r>
        <w:rPr>
          <w:rFonts w:ascii="Georgia" w:hAnsi="Georgia"/>
          <w:sz w:val="22"/>
          <w:szCs w:val="22"/>
        </w:rPr>
        <w:t>.</w:t>
      </w:r>
    </w:p>
    <w:p w:rsidR="002020C7" w:rsidRDefault="002020C7" w:rsidP="002020C7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Del presente verbale viene data lettura dal Presidente ai presenti.</w:t>
      </w:r>
    </w:p>
    <w:p w:rsidR="002020C7" w:rsidRDefault="002020C7" w:rsidP="002020C7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Letto, confermato e sottoscritto, ore </w:t>
      </w:r>
      <w:r w:rsidR="004741F7">
        <w:rPr>
          <w:rFonts w:ascii="Georgia" w:hAnsi="Georgia" w:cs="Lucida Sans Unicode"/>
          <w:sz w:val="22"/>
          <w:szCs w:val="22"/>
        </w:rPr>
        <w:t>12</w:t>
      </w:r>
      <w:r w:rsidRPr="00933089">
        <w:rPr>
          <w:rFonts w:ascii="Georgia" w:hAnsi="Georgia" w:cs="Lucida Sans Unicode"/>
          <w:sz w:val="22"/>
          <w:szCs w:val="22"/>
        </w:rPr>
        <w:t>,</w:t>
      </w:r>
      <w:r w:rsidR="000F224F">
        <w:rPr>
          <w:rFonts w:ascii="Georgia" w:hAnsi="Georgia" w:cs="Lucida Sans Unicode"/>
          <w:sz w:val="22"/>
          <w:szCs w:val="22"/>
        </w:rPr>
        <w:t>2</w:t>
      </w:r>
      <w:r w:rsidR="004741F7">
        <w:rPr>
          <w:rFonts w:ascii="Georgia" w:hAnsi="Georgia" w:cs="Lucida Sans Unicode"/>
          <w:sz w:val="22"/>
          <w:szCs w:val="22"/>
        </w:rPr>
        <w:t>5</w:t>
      </w:r>
      <w:r w:rsidRPr="00933089">
        <w:rPr>
          <w:rFonts w:ascii="Georgia" w:hAnsi="Georgia" w:cs="Lucida Sans Unicode"/>
          <w:sz w:val="22"/>
          <w:szCs w:val="22"/>
        </w:rPr>
        <w:t>.</w:t>
      </w:r>
    </w:p>
    <w:p w:rsidR="007D53FA" w:rsidRDefault="007D53FA" w:rsidP="007D53FA">
      <w:pPr>
        <w:pStyle w:val="Paragrafoelenco"/>
        <w:ind w:left="6036" w:firstLine="336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Presidente</w:t>
      </w:r>
    </w:p>
    <w:p w:rsidR="007D53FA" w:rsidRDefault="007D53FA" w:rsidP="007D53FA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                                                                                            dr. </w:t>
      </w:r>
      <w:proofErr w:type="spellStart"/>
      <w:r>
        <w:rPr>
          <w:rFonts w:ascii="Georgia" w:hAnsi="Georgia" w:cs="Lucida Sans Unicode"/>
          <w:sz w:val="22"/>
          <w:szCs w:val="22"/>
        </w:rPr>
        <w:t>Pantaleo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>
        <w:rPr>
          <w:rFonts w:ascii="Georgia" w:hAnsi="Georgia" w:cs="Lucida Sans Unicode"/>
          <w:sz w:val="22"/>
          <w:szCs w:val="22"/>
        </w:rPr>
        <w:t>Pisapia</w:t>
      </w:r>
      <w:proofErr w:type="spellEnd"/>
    </w:p>
    <w:p w:rsidR="007D53FA" w:rsidRDefault="007D53FA" w:rsidP="007D53FA">
      <w:r>
        <w:rPr>
          <w:rStyle w:val="Enfasicorsivo"/>
          <w:rFonts w:ascii="Georgia" w:hAnsi="Georgia"/>
          <w:color w:val="000000"/>
          <w:sz w:val="20"/>
        </w:rPr>
        <w:t xml:space="preserve">                                              </w:t>
      </w:r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7D53FA" w:rsidRDefault="007D53FA" w:rsidP="007D53FA">
      <w:pPr>
        <w:jc w:val="both"/>
        <w:rPr>
          <w:rFonts w:ascii="Georgia" w:hAnsi="Georgia" w:cs="Lucida Sans Unicode"/>
          <w:sz w:val="22"/>
          <w:szCs w:val="22"/>
        </w:rPr>
      </w:pPr>
    </w:p>
    <w:p w:rsidR="00FD6BF7" w:rsidRDefault="00FD6BF7" w:rsidP="006C463D">
      <w:pPr>
        <w:jc w:val="both"/>
        <w:rPr>
          <w:rFonts w:ascii="Georgia" w:hAnsi="Georgia" w:cs="Lucida Sans Unicode"/>
          <w:sz w:val="22"/>
          <w:szCs w:val="22"/>
        </w:rPr>
      </w:pPr>
    </w:p>
    <w:sectPr w:rsidR="00FD6BF7" w:rsidSect="009D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85"/>
    <w:multiLevelType w:val="hybridMultilevel"/>
    <w:tmpl w:val="00AC2CE0"/>
    <w:lvl w:ilvl="0" w:tplc="BB9604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243"/>
    <w:multiLevelType w:val="hybridMultilevel"/>
    <w:tmpl w:val="3DA6662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7CF71FB"/>
    <w:multiLevelType w:val="hybridMultilevel"/>
    <w:tmpl w:val="F7C8691E"/>
    <w:lvl w:ilvl="0" w:tplc="0410000F">
      <w:start w:val="1"/>
      <w:numFmt w:val="decimal"/>
      <w:lvlText w:val="%1."/>
      <w:lvlJc w:val="left"/>
      <w:pPr>
        <w:ind w:left="2938" w:hanging="360"/>
      </w:pPr>
    </w:lvl>
    <w:lvl w:ilvl="1" w:tplc="04100019" w:tentative="1">
      <w:start w:val="1"/>
      <w:numFmt w:val="lowerLetter"/>
      <w:lvlText w:val="%2."/>
      <w:lvlJc w:val="left"/>
      <w:pPr>
        <w:ind w:left="3658" w:hanging="360"/>
      </w:pPr>
    </w:lvl>
    <w:lvl w:ilvl="2" w:tplc="0410001B" w:tentative="1">
      <w:start w:val="1"/>
      <w:numFmt w:val="lowerRoman"/>
      <w:lvlText w:val="%3."/>
      <w:lvlJc w:val="right"/>
      <w:pPr>
        <w:ind w:left="4378" w:hanging="180"/>
      </w:pPr>
    </w:lvl>
    <w:lvl w:ilvl="3" w:tplc="0410000F" w:tentative="1">
      <w:start w:val="1"/>
      <w:numFmt w:val="decimal"/>
      <w:lvlText w:val="%4."/>
      <w:lvlJc w:val="left"/>
      <w:pPr>
        <w:ind w:left="5098" w:hanging="360"/>
      </w:pPr>
    </w:lvl>
    <w:lvl w:ilvl="4" w:tplc="04100019" w:tentative="1">
      <w:start w:val="1"/>
      <w:numFmt w:val="lowerLetter"/>
      <w:lvlText w:val="%5."/>
      <w:lvlJc w:val="left"/>
      <w:pPr>
        <w:ind w:left="5818" w:hanging="360"/>
      </w:pPr>
    </w:lvl>
    <w:lvl w:ilvl="5" w:tplc="0410001B" w:tentative="1">
      <w:start w:val="1"/>
      <w:numFmt w:val="lowerRoman"/>
      <w:lvlText w:val="%6."/>
      <w:lvlJc w:val="right"/>
      <w:pPr>
        <w:ind w:left="6538" w:hanging="180"/>
      </w:pPr>
    </w:lvl>
    <w:lvl w:ilvl="6" w:tplc="0410000F" w:tentative="1">
      <w:start w:val="1"/>
      <w:numFmt w:val="decimal"/>
      <w:lvlText w:val="%7."/>
      <w:lvlJc w:val="left"/>
      <w:pPr>
        <w:ind w:left="7258" w:hanging="360"/>
      </w:pPr>
    </w:lvl>
    <w:lvl w:ilvl="7" w:tplc="04100019" w:tentative="1">
      <w:start w:val="1"/>
      <w:numFmt w:val="lowerLetter"/>
      <w:lvlText w:val="%8."/>
      <w:lvlJc w:val="left"/>
      <w:pPr>
        <w:ind w:left="7978" w:hanging="360"/>
      </w:pPr>
    </w:lvl>
    <w:lvl w:ilvl="8" w:tplc="0410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3">
    <w:nsid w:val="2A4D1956"/>
    <w:multiLevelType w:val="hybridMultilevel"/>
    <w:tmpl w:val="53183292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4C7D"/>
    <w:multiLevelType w:val="hybridMultilevel"/>
    <w:tmpl w:val="42A66A88"/>
    <w:lvl w:ilvl="0" w:tplc="4B48850A"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D0324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6">
    <w:nsid w:val="45422959"/>
    <w:multiLevelType w:val="hybridMultilevel"/>
    <w:tmpl w:val="E5DE1932"/>
    <w:lvl w:ilvl="0" w:tplc="0410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7">
    <w:nsid w:val="46810B1D"/>
    <w:multiLevelType w:val="hybridMultilevel"/>
    <w:tmpl w:val="2D08EEAA"/>
    <w:lvl w:ilvl="0" w:tplc="F92E1E1A">
      <w:numFmt w:val="bullet"/>
      <w:lvlText w:val="-"/>
      <w:lvlJc w:val="left"/>
      <w:pPr>
        <w:ind w:left="1776" w:hanging="360"/>
      </w:pPr>
      <w:rPr>
        <w:rFonts w:ascii="Georgia" w:eastAsia="Times New Roman" w:hAnsi="Georg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99C3559"/>
    <w:multiLevelType w:val="hybridMultilevel"/>
    <w:tmpl w:val="AAFAB5D6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9">
    <w:nsid w:val="4D9062D6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0">
    <w:nsid w:val="507D1383"/>
    <w:multiLevelType w:val="hybridMultilevel"/>
    <w:tmpl w:val="53D442D8"/>
    <w:lvl w:ilvl="0" w:tplc="4B48850A">
      <w:numFmt w:val="bullet"/>
      <w:lvlText w:val="-"/>
      <w:lvlJc w:val="left"/>
      <w:pPr>
        <w:ind w:left="144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D0A7D"/>
    <w:multiLevelType w:val="hybridMultilevel"/>
    <w:tmpl w:val="0B262286"/>
    <w:lvl w:ilvl="0" w:tplc="548CEBA8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F1804"/>
    <w:multiLevelType w:val="hybridMultilevel"/>
    <w:tmpl w:val="20EEB39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D63B3"/>
    <w:multiLevelType w:val="hybridMultilevel"/>
    <w:tmpl w:val="F168A850"/>
    <w:lvl w:ilvl="0" w:tplc="0410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>
    <w:nsid w:val="664664D2"/>
    <w:multiLevelType w:val="hybridMultilevel"/>
    <w:tmpl w:val="4B0ECCE6"/>
    <w:lvl w:ilvl="0" w:tplc="D8640E06">
      <w:start w:val="18"/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6609E"/>
    <w:multiLevelType w:val="hybridMultilevel"/>
    <w:tmpl w:val="CEB0DDE6"/>
    <w:lvl w:ilvl="0" w:tplc="0410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6">
    <w:nsid w:val="733A41C7"/>
    <w:multiLevelType w:val="hybridMultilevel"/>
    <w:tmpl w:val="C3E4B42A"/>
    <w:lvl w:ilvl="0" w:tplc="C6342F16">
      <w:numFmt w:val="bullet"/>
      <w:lvlText w:val="-"/>
      <w:lvlJc w:val="left"/>
      <w:pPr>
        <w:ind w:left="1146" w:hanging="360"/>
      </w:pPr>
      <w:rPr>
        <w:rFonts w:ascii="Georgia" w:eastAsia="Times New Roman" w:hAnsi="Georgia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47803C0"/>
    <w:multiLevelType w:val="hybridMultilevel"/>
    <w:tmpl w:val="0374D89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68112A4"/>
    <w:multiLevelType w:val="hybridMultilevel"/>
    <w:tmpl w:val="88B2B8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9"/>
  </w:num>
  <w:num w:numId="18">
    <w:abstractNumId w:val="1"/>
  </w:num>
  <w:num w:numId="19">
    <w:abstractNumId w:val="15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51189"/>
    <w:rsid w:val="00023A3A"/>
    <w:rsid w:val="000246FB"/>
    <w:rsid w:val="0005660E"/>
    <w:rsid w:val="0006522B"/>
    <w:rsid w:val="00067819"/>
    <w:rsid w:val="00071F24"/>
    <w:rsid w:val="00081CF1"/>
    <w:rsid w:val="00082BBB"/>
    <w:rsid w:val="000A1C82"/>
    <w:rsid w:val="000A245D"/>
    <w:rsid w:val="000B2927"/>
    <w:rsid w:val="000F1086"/>
    <w:rsid w:val="000F224F"/>
    <w:rsid w:val="00110F40"/>
    <w:rsid w:val="0013205C"/>
    <w:rsid w:val="00133CCA"/>
    <w:rsid w:val="001447D1"/>
    <w:rsid w:val="00153F17"/>
    <w:rsid w:val="001605B0"/>
    <w:rsid w:val="00160858"/>
    <w:rsid w:val="00163B73"/>
    <w:rsid w:val="0018305D"/>
    <w:rsid w:val="001B139F"/>
    <w:rsid w:val="001C26A9"/>
    <w:rsid w:val="001C43F9"/>
    <w:rsid w:val="001F3A98"/>
    <w:rsid w:val="001F466F"/>
    <w:rsid w:val="002020C7"/>
    <w:rsid w:val="00255010"/>
    <w:rsid w:val="002560BE"/>
    <w:rsid w:val="00264DF5"/>
    <w:rsid w:val="002810BF"/>
    <w:rsid w:val="0029333E"/>
    <w:rsid w:val="002A0543"/>
    <w:rsid w:val="002A2CC1"/>
    <w:rsid w:val="002A4FE6"/>
    <w:rsid w:val="002B0E59"/>
    <w:rsid w:val="002B1955"/>
    <w:rsid w:val="002C1386"/>
    <w:rsid w:val="002D0321"/>
    <w:rsid w:val="002D365E"/>
    <w:rsid w:val="002E3180"/>
    <w:rsid w:val="00311432"/>
    <w:rsid w:val="00346474"/>
    <w:rsid w:val="00352ADF"/>
    <w:rsid w:val="003A333E"/>
    <w:rsid w:val="003C365C"/>
    <w:rsid w:val="003D2F99"/>
    <w:rsid w:val="003D67CA"/>
    <w:rsid w:val="003F1E84"/>
    <w:rsid w:val="004040A8"/>
    <w:rsid w:val="0041270E"/>
    <w:rsid w:val="00414093"/>
    <w:rsid w:val="00424F56"/>
    <w:rsid w:val="00451189"/>
    <w:rsid w:val="0046077E"/>
    <w:rsid w:val="00471686"/>
    <w:rsid w:val="00471AE7"/>
    <w:rsid w:val="004741F7"/>
    <w:rsid w:val="0049113F"/>
    <w:rsid w:val="004914DD"/>
    <w:rsid w:val="00497C3B"/>
    <w:rsid w:val="004A7892"/>
    <w:rsid w:val="004B2135"/>
    <w:rsid w:val="004D6B55"/>
    <w:rsid w:val="004F2915"/>
    <w:rsid w:val="004F32E5"/>
    <w:rsid w:val="004F377F"/>
    <w:rsid w:val="00501E01"/>
    <w:rsid w:val="00560465"/>
    <w:rsid w:val="00595C43"/>
    <w:rsid w:val="00595CDB"/>
    <w:rsid w:val="00597F56"/>
    <w:rsid w:val="005B0AA2"/>
    <w:rsid w:val="005B1A78"/>
    <w:rsid w:val="005D2596"/>
    <w:rsid w:val="005E3861"/>
    <w:rsid w:val="005F37F1"/>
    <w:rsid w:val="006412A9"/>
    <w:rsid w:val="00641C9D"/>
    <w:rsid w:val="006654C4"/>
    <w:rsid w:val="0067762F"/>
    <w:rsid w:val="0068480B"/>
    <w:rsid w:val="006A2D29"/>
    <w:rsid w:val="006B6806"/>
    <w:rsid w:val="006C463D"/>
    <w:rsid w:val="006E5E4C"/>
    <w:rsid w:val="006F7FE7"/>
    <w:rsid w:val="00701C89"/>
    <w:rsid w:val="00720E1D"/>
    <w:rsid w:val="00732EBC"/>
    <w:rsid w:val="00772305"/>
    <w:rsid w:val="007A4E10"/>
    <w:rsid w:val="007A5003"/>
    <w:rsid w:val="007B5C3C"/>
    <w:rsid w:val="007D53FA"/>
    <w:rsid w:val="007E6AE0"/>
    <w:rsid w:val="008253E1"/>
    <w:rsid w:val="00827323"/>
    <w:rsid w:val="00835C05"/>
    <w:rsid w:val="0086106B"/>
    <w:rsid w:val="00881F51"/>
    <w:rsid w:val="0089368F"/>
    <w:rsid w:val="0089428C"/>
    <w:rsid w:val="008B6C30"/>
    <w:rsid w:val="008D3DC5"/>
    <w:rsid w:val="008D6384"/>
    <w:rsid w:val="008E1219"/>
    <w:rsid w:val="009109E3"/>
    <w:rsid w:val="009151D6"/>
    <w:rsid w:val="00925286"/>
    <w:rsid w:val="00933089"/>
    <w:rsid w:val="00933165"/>
    <w:rsid w:val="00947AC0"/>
    <w:rsid w:val="00966AEB"/>
    <w:rsid w:val="00977A5B"/>
    <w:rsid w:val="00987CAC"/>
    <w:rsid w:val="009940CA"/>
    <w:rsid w:val="00994FDB"/>
    <w:rsid w:val="009A334A"/>
    <w:rsid w:val="009C6316"/>
    <w:rsid w:val="009D67AD"/>
    <w:rsid w:val="009D7214"/>
    <w:rsid w:val="00A168C8"/>
    <w:rsid w:val="00A4788E"/>
    <w:rsid w:val="00A62CBC"/>
    <w:rsid w:val="00A81DA6"/>
    <w:rsid w:val="00AB592B"/>
    <w:rsid w:val="00AE7D80"/>
    <w:rsid w:val="00AF3818"/>
    <w:rsid w:val="00AF50FB"/>
    <w:rsid w:val="00AF7C2B"/>
    <w:rsid w:val="00B34B63"/>
    <w:rsid w:val="00B35718"/>
    <w:rsid w:val="00B5096D"/>
    <w:rsid w:val="00B6054F"/>
    <w:rsid w:val="00B73046"/>
    <w:rsid w:val="00B7577D"/>
    <w:rsid w:val="00B8421D"/>
    <w:rsid w:val="00B93276"/>
    <w:rsid w:val="00BB6348"/>
    <w:rsid w:val="00BD00D2"/>
    <w:rsid w:val="00BF2D69"/>
    <w:rsid w:val="00C161A4"/>
    <w:rsid w:val="00C34470"/>
    <w:rsid w:val="00C43336"/>
    <w:rsid w:val="00C55A92"/>
    <w:rsid w:val="00C66A1A"/>
    <w:rsid w:val="00C73C34"/>
    <w:rsid w:val="00CA42F1"/>
    <w:rsid w:val="00CB0F77"/>
    <w:rsid w:val="00CB16B1"/>
    <w:rsid w:val="00CC1663"/>
    <w:rsid w:val="00CD1726"/>
    <w:rsid w:val="00CD55D4"/>
    <w:rsid w:val="00CD5DBA"/>
    <w:rsid w:val="00CD7A12"/>
    <w:rsid w:val="00D04E72"/>
    <w:rsid w:val="00D10957"/>
    <w:rsid w:val="00D14CAF"/>
    <w:rsid w:val="00D16279"/>
    <w:rsid w:val="00D20820"/>
    <w:rsid w:val="00D24D91"/>
    <w:rsid w:val="00D27C1E"/>
    <w:rsid w:val="00D30003"/>
    <w:rsid w:val="00D45F7F"/>
    <w:rsid w:val="00D5460D"/>
    <w:rsid w:val="00D77AB3"/>
    <w:rsid w:val="00DB4E2A"/>
    <w:rsid w:val="00DC0DDB"/>
    <w:rsid w:val="00DC3618"/>
    <w:rsid w:val="00DE38D0"/>
    <w:rsid w:val="00DE7A70"/>
    <w:rsid w:val="00E20A01"/>
    <w:rsid w:val="00E41B33"/>
    <w:rsid w:val="00E44D0C"/>
    <w:rsid w:val="00E655C9"/>
    <w:rsid w:val="00E95856"/>
    <w:rsid w:val="00EB291D"/>
    <w:rsid w:val="00EC53E7"/>
    <w:rsid w:val="00EE6109"/>
    <w:rsid w:val="00EE7327"/>
    <w:rsid w:val="00EF3BEE"/>
    <w:rsid w:val="00EF4BC6"/>
    <w:rsid w:val="00F14103"/>
    <w:rsid w:val="00F2597C"/>
    <w:rsid w:val="00F31CDE"/>
    <w:rsid w:val="00F36258"/>
    <w:rsid w:val="00F40507"/>
    <w:rsid w:val="00F41CB5"/>
    <w:rsid w:val="00F46271"/>
    <w:rsid w:val="00F47169"/>
    <w:rsid w:val="00F51C6B"/>
    <w:rsid w:val="00F51CB6"/>
    <w:rsid w:val="00F72112"/>
    <w:rsid w:val="00F75A74"/>
    <w:rsid w:val="00F828FD"/>
    <w:rsid w:val="00F90F22"/>
    <w:rsid w:val="00FA3DCA"/>
    <w:rsid w:val="00FB469E"/>
    <w:rsid w:val="00FD6BF7"/>
    <w:rsid w:val="00FF23B8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18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51189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18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18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511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511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1C26A9"/>
    <w:rPr>
      <w:rFonts w:ascii="Arial" w:hAnsi="Arial" w:cs="Arial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C82"/>
    <w:pPr>
      <w:ind w:left="720"/>
      <w:contextualSpacing/>
    </w:pPr>
  </w:style>
  <w:style w:type="character" w:customStyle="1" w:styleId="st1">
    <w:name w:val="st1"/>
    <w:basedOn w:val="Carpredefinitoparagrafo"/>
    <w:rsid w:val="008B6C30"/>
  </w:style>
  <w:style w:type="character" w:styleId="Enfasicorsivo">
    <w:name w:val="Emphasis"/>
    <w:basedOn w:val="Carpredefinitoparagrafo"/>
    <w:uiPriority w:val="20"/>
    <w:qFormat/>
    <w:rsid w:val="008B6C30"/>
    <w:rPr>
      <w:i/>
      <w:iCs/>
    </w:rPr>
  </w:style>
  <w:style w:type="paragraph" w:customStyle="1" w:styleId="popolo">
    <w:name w:val="popolo"/>
    <w:basedOn w:val="Normale"/>
    <w:rsid w:val="00AF7C2B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D53FA"/>
    <w:rPr>
      <w:b/>
      <w:bCs/>
    </w:rPr>
  </w:style>
  <w:style w:type="paragraph" w:styleId="NormaleWeb">
    <w:name w:val="Normal (Web)"/>
    <w:basedOn w:val="Normale"/>
    <w:uiPriority w:val="99"/>
    <w:unhideWhenUsed/>
    <w:rsid w:val="000246FB"/>
    <w:pPr>
      <w:spacing w:before="100" w:beforeAutospacing="1" w:after="100" w:afterAutospacing="1"/>
    </w:pPr>
    <w:rPr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odellalucani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12</cp:revision>
  <cp:lastPrinted>2015-05-08T10:03:00Z</cp:lastPrinted>
  <dcterms:created xsi:type="dcterms:W3CDTF">2015-05-08T14:36:00Z</dcterms:created>
  <dcterms:modified xsi:type="dcterms:W3CDTF">2015-05-11T17:33:00Z</dcterms:modified>
</cp:coreProperties>
</file>